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D9B34B" w14:textId="77777777" w:rsidR="002F0B6E" w:rsidRDefault="002F0B6E">
      <w:pPr>
        <w:widowControl w:val="0"/>
        <w:pBdr>
          <w:top w:val="nil"/>
          <w:left w:val="nil"/>
          <w:bottom w:val="nil"/>
          <w:right w:val="nil"/>
          <w:between w:val="nil"/>
        </w:pBdr>
        <w:spacing w:line="276" w:lineRule="auto"/>
      </w:pPr>
    </w:p>
    <w:p w14:paraId="11C02B0D" w14:textId="77777777" w:rsidR="002F0B6E" w:rsidRDefault="002F0B6E">
      <w:pPr>
        <w:widowControl w:val="0"/>
        <w:pBdr>
          <w:top w:val="nil"/>
          <w:left w:val="nil"/>
          <w:bottom w:val="nil"/>
          <w:right w:val="nil"/>
          <w:between w:val="nil"/>
        </w:pBdr>
        <w:spacing w:line="276" w:lineRule="auto"/>
      </w:pPr>
    </w:p>
    <w:p w14:paraId="14404D4B" w14:textId="77777777" w:rsidR="002F0B6E" w:rsidRDefault="002F0B6E">
      <w:pPr>
        <w:widowControl w:val="0"/>
        <w:pBdr>
          <w:top w:val="nil"/>
          <w:left w:val="nil"/>
          <w:bottom w:val="nil"/>
          <w:right w:val="nil"/>
          <w:between w:val="nil"/>
        </w:pBdr>
        <w:spacing w:line="276" w:lineRule="auto"/>
      </w:pPr>
    </w:p>
    <w:p w14:paraId="01E1F93C" w14:textId="77777777" w:rsidR="002F0B6E" w:rsidRDefault="002F0B6E">
      <w:pPr>
        <w:widowControl w:val="0"/>
        <w:pBdr>
          <w:top w:val="nil"/>
          <w:left w:val="nil"/>
          <w:bottom w:val="nil"/>
          <w:right w:val="nil"/>
          <w:between w:val="nil"/>
        </w:pBdr>
        <w:spacing w:line="276" w:lineRule="auto"/>
      </w:pPr>
    </w:p>
    <w:p w14:paraId="5523351C" w14:textId="77777777" w:rsidR="002F0B6E" w:rsidRDefault="002F0B6E">
      <w:pPr>
        <w:widowControl w:val="0"/>
        <w:pBdr>
          <w:top w:val="nil"/>
          <w:left w:val="nil"/>
          <w:bottom w:val="nil"/>
          <w:right w:val="nil"/>
          <w:between w:val="nil"/>
        </w:pBdr>
        <w:spacing w:line="276" w:lineRule="auto"/>
      </w:pPr>
    </w:p>
    <w:p w14:paraId="42B9437F" w14:textId="77777777" w:rsidR="002F0B6E" w:rsidRDefault="002F0B6E">
      <w:pPr>
        <w:widowControl w:val="0"/>
        <w:pBdr>
          <w:top w:val="nil"/>
          <w:left w:val="nil"/>
          <w:bottom w:val="nil"/>
          <w:right w:val="nil"/>
          <w:between w:val="nil"/>
        </w:pBdr>
        <w:spacing w:line="276" w:lineRule="auto"/>
      </w:pPr>
    </w:p>
    <w:p w14:paraId="585F4530" w14:textId="77777777" w:rsidR="002F0B6E" w:rsidRDefault="002F0B6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f8"/>
        <w:tblW w:w="10064" w:type="dxa"/>
        <w:tblInd w:w="137" w:type="dxa"/>
        <w:tblLayout w:type="fixed"/>
        <w:tblLook w:val="0000" w:firstRow="0" w:lastRow="0" w:firstColumn="0" w:lastColumn="0" w:noHBand="0" w:noVBand="0"/>
      </w:tblPr>
      <w:tblGrid>
        <w:gridCol w:w="3158"/>
        <w:gridCol w:w="1662"/>
        <w:gridCol w:w="5244"/>
      </w:tblGrid>
      <w:tr w:rsidR="002F0B6E" w14:paraId="3C31B989"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9EE2B69" w14:textId="77777777" w:rsidR="002F0B6E" w:rsidRDefault="002F0B6E">
            <w:pPr>
              <w:pBdr>
                <w:top w:val="nil"/>
                <w:left w:val="nil"/>
                <w:bottom w:val="nil"/>
                <w:right w:val="nil"/>
                <w:between w:val="nil"/>
              </w:pBdr>
              <w:ind w:left="1080"/>
              <w:jc w:val="both"/>
              <w:rPr>
                <w:rFonts w:ascii="Arial" w:eastAsia="Arial" w:hAnsi="Arial" w:cs="Arial"/>
                <w:color w:val="000000"/>
                <w:sz w:val="24"/>
                <w:szCs w:val="24"/>
              </w:rPr>
            </w:pPr>
          </w:p>
          <w:p w14:paraId="21044758" w14:textId="77777777" w:rsidR="002F0B6E"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2F0B6E" w14:paraId="7210DAB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A789F2"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g">
                  <w:drawing>
                    <wp:anchor distT="0" distB="0" distL="114300" distR="114300" simplePos="0" relativeHeight="251658240" behindDoc="0" locked="0" layoutInCell="1" hidden="0" allowOverlap="1" wp14:anchorId="532ECC11" wp14:editId="45578C6E">
                      <wp:simplePos x="0" y="0"/>
                      <wp:positionH relativeFrom="column">
                        <wp:posOffset>1931672</wp:posOffset>
                      </wp:positionH>
                      <wp:positionV relativeFrom="paragraph">
                        <wp:posOffset>114302</wp:posOffset>
                      </wp:positionV>
                      <wp:extent cx="275590" cy="264566"/>
                      <wp:effectExtent l="0" t="0" r="0" b="0"/>
                      <wp:wrapNone/>
                      <wp:docPr id="1158341197" name="Rectángulo 1158341197"/>
                      <wp:cNvGraphicFramePr/>
                      <a:graphic xmlns:a="http://schemas.openxmlformats.org/drawingml/2006/main">
                        <a:graphicData uri="http://schemas.microsoft.com/office/word/2010/wordprocessingShape">
                          <wps:wsp>
                            <wps:cNvSpPr/>
                            <wps:spPr>
                              <a:xfrm>
                                <a:off x="5236780" y="3675225"/>
                                <a:ext cx="218400" cy="20970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650A57B" w14:textId="77777777" w:rsidR="002F0B6E" w:rsidRDefault="002F0B6E">
                                  <w:pP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1931672</wp:posOffset>
                      </wp:positionH>
                      <wp:positionV relativeFrom="paragraph">
                        <wp:posOffset>114302</wp:posOffset>
                      </wp:positionV>
                      <wp:extent cx="275590" cy="264566"/>
                      <wp:effectExtent b="0" l="0" r="0" t="0"/>
                      <wp:wrapNone/>
                      <wp:docPr id="1158341197"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75590" cy="264566"/>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4AB33326" wp14:editId="57BE14D1">
                      <wp:simplePos x="0" y="0"/>
                      <wp:positionH relativeFrom="column">
                        <wp:posOffset>5239388</wp:posOffset>
                      </wp:positionH>
                      <wp:positionV relativeFrom="paragraph">
                        <wp:posOffset>106680</wp:posOffset>
                      </wp:positionV>
                      <wp:extent cx="275590" cy="264566"/>
                      <wp:effectExtent l="0" t="0" r="0" b="0"/>
                      <wp:wrapNone/>
                      <wp:docPr id="1158341196" name="Rectángulo 1158341196"/>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7055C30" w14:textId="77777777" w:rsidR="002F0B6E" w:rsidRDefault="00000000">
                                  <w:pPr>
                                    <w:jc w:val="center"/>
                                    <w:textDirection w:val="btLr"/>
                                  </w:pPr>
                                  <w:r>
                                    <w:rPr>
                                      <w:rFonts w:ascii="Arial" w:eastAsia="Arial" w:hAnsi="Arial" w:cs="Arial"/>
                                      <w:color w:val="000000"/>
                                      <w:sz w:val="28"/>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5239388</wp:posOffset>
                      </wp:positionH>
                      <wp:positionV relativeFrom="paragraph">
                        <wp:posOffset>106680</wp:posOffset>
                      </wp:positionV>
                      <wp:extent cx="275590" cy="264566"/>
                      <wp:effectExtent b="0" l="0" r="0" t="0"/>
                      <wp:wrapNone/>
                      <wp:docPr id="1158341196"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75590" cy="264566"/>
                              </a:xfrm>
                              <a:prstGeom prst="rect"/>
                              <a:ln/>
                            </pic:spPr>
                          </pic:pic>
                        </a:graphicData>
                      </a:graphic>
                    </wp:anchor>
                  </w:drawing>
                </mc:Fallback>
              </mc:AlternateContent>
            </w:r>
          </w:p>
          <w:p w14:paraId="6863E633"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5B8311D6" w14:textId="77777777" w:rsidR="002F0B6E" w:rsidRDefault="002F0B6E">
            <w:pPr>
              <w:pBdr>
                <w:top w:val="nil"/>
                <w:left w:val="nil"/>
                <w:bottom w:val="nil"/>
                <w:right w:val="nil"/>
                <w:between w:val="nil"/>
              </w:pBdr>
              <w:jc w:val="both"/>
              <w:rPr>
                <w:rFonts w:ascii="Arial" w:eastAsia="Arial" w:hAnsi="Arial" w:cs="Arial"/>
                <w:color w:val="000000"/>
                <w:sz w:val="24"/>
                <w:szCs w:val="24"/>
              </w:rPr>
            </w:pPr>
          </w:p>
          <w:p w14:paraId="4E501A61" w14:textId="77777777" w:rsidR="002F0B6E"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w:t>
            </w:r>
            <w:r>
              <w:rPr>
                <w:rFonts w:ascii="Arial" w:eastAsia="Arial" w:hAnsi="Arial" w:cs="Arial"/>
                <w:sz w:val="24"/>
                <w:szCs w:val="24"/>
              </w:rPr>
              <w:t>3</w:t>
            </w:r>
          </w:p>
        </w:tc>
      </w:tr>
      <w:tr w:rsidR="002F0B6E" w14:paraId="7EE8A373"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BA2C83E" w14:textId="77777777" w:rsidR="002F0B6E"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2F0B6E" w14:paraId="71B2D297"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DD36412"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w:t>
            </w:r>
            <w:r>
              <w:rPr>
                <w:rFonts w:ascii="Arial" w:eastAsia="Arial" w:hAnsi="Arial" w:cs="Arial"/>
                <w:sz w:val="24"/>
                <w:szCs w:val="24"/>
              </w:rPr>
              <w:t>3698</w:t>
            </w:r>
            <w:r>
              <w:rPr>
                <w:rFonts w:ascii="Arial" w:eastAsia="Arial" w:hAnsi="Arial" w:cs="Arial"/>
                <w:color w:val="000000"/>
                <w:sz w:val="24"/>
                <w:szCs w:val="24"/>
              </w:rPr>
              <w:t>-2025</w:t>
            </w:r>
          </w:p>
        </w:tc>
      </w:tr>
      <w:tr w:rsidR="002F0B6E" w14:paraId="35B13A27"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445D2B4"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ALEYK DAVID SINISTERRA SOLARTE</w:t>
            </w:r>
          </w:p>
        </w:tc>
      </w:tr>
      <w:tr w:rsidR="002F0B6E" w14:paraId="7CAC98DC"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B10C042"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1.111.539.581</w:t>
            </w:r>
          </w:p>
        </w:tc>
      </w:tr>
      <w:tr w:rsidR="002F0B6E" w14:paraId="0760F59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4713DEA" w14:textId="77777777" w:rsidR="002F0B6E" w:rsidRDefault="00000000">
            <w:pPr>
              <w:rPr>
                <w:rFonts w:ascii="Arial" w:eastAsia="Arial" w:hAnsi="Arial" w:cs="Arial"/>
                <w:sz w:val="24"/>
                <w:szCs w:val="24"/>
              </w:rPr>
            </w:pPr>
            <w:r>
              <w:rPr>
                <w:rFonts w:ascii="Arial" w:eastAsia="Arial" w:hAnsi="Arial" w:cs="Arial"/>
                <w:sz w:val="24"/>
                <w:szCs w:val="24"/>
              </w:rPr>
              <w:t>Nombre del supervisor: TOMÁS GUTIÉRREZ MAÑOSCA</w:t>
            </w:r>
          </w:p>
        </w:tc>
      </w:tr>
      <w:tr w:rsidR="002F0B6E" w14:paraId="517C3B6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DB9F1C1" w14:textId="77777777" w:rsidR="002F0B6E" w:rsidRDefault="00000000">
            <w:pPr>
              <w:rPr>
                <w:rFonts w:ascii="Arial" w:eastAsia="Arial" w:hAnsi="Arial" w:cs="Arial"/>
                <w:sz w:val="24"/>
                <w:szCs w:val="24"/>
              </w:rPr>
            </w:pPr>
            <w:r>
              <w:rPr>
                <w:rFonts w:ascii="Arial" w:eastAsia="Arial" w:hAnsi="Arial" w:cs="Arial"/>
                <w:sz w:val="24"/>
                <w:szCs w:val="24"/>
              </w:rPr>
              <w:t>Organismo: SECRETARÍA DEL DEPORTE Y LA RECREACIÓN</w:t>
            </w:r>
          </w:p>
        </w:tc>
      </w:tr>
      <w:tr w:rsidR="002F0B6E" w14:paraId="7F5DF0C8"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60094EC"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 Fortalecimiento al desarrollo del deporte competitivo y de disciplinas urbanas en Santiago de Cali" BP -26005284.</w:t>
            </w:r>
          </w:p>
        </w:tc>
      </w:tr>
      <w:tr w:rsidR="002F0B6E" w14:paraId="436C0A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1EB1AB2" w14:textId="77777777" w:rsidR="002F0B6E"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2F0B6E" w14:paraId="68F6E889"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2C9E046"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35ADB193"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w:t>
            </w:r>
            <w:r>
              <w:rPr>
                <w:rFonts w:ascii="Arial" w:eastAsia="Arial" w:hAnsi="Arial" w:cs="Arial"/>
                <w:sz w:val="24"/>
                <w:szCs w:val="24"/>
              </w:rPr>
              <w:t>3/oct</w:t>
            </w:r>
            <w:r>
              <w:rPr>
                <w:rFonts w:ascii="Arial" w:eastAsia="Arial" w:hAnsi="Arial" w:cs="Arial"/>
                <w:color w:val="000000"/>
                <w:sz w:val="24"/>
                <w:szCs w:val="24"/>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3822D91"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141AF35D"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w:t>
            </w:r>
            <w:r>
              <w:rPr>
                <w:rFonts w:ascii="Arial" w:eastAsia="Arial" w:hAnsi="Arial" w:cs="Arial"/>
                <w:sz w:val="24"/>
                <w:szCs w:val="24"/>
              </w:rPr>
              <w:t>1/Dic</w:t>
            </w:r>
            <w:r>
              <w:rPr>
                <w:rFonts w:ascii="Arial" w:eastAsia="Arial" w:hAnsi="Arial" w:cs="Arial"/>
                <w:color w:val="000000"/>
                <w:sz w:val="24"/>
                <w:szCs w:val="24"/>
              </w:rPr>
              <w:t>/2025</w:t>
            </w:r>
          </w:p>
        </w:tc>
      </w:tr>
      <w:tr w:rsidR="002F0B6E" w14:paraId="1438153D"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343C0FC" w14:textId="77777777" w:rsidR="002F0B6E" w:rsidRDefault="00000000">
            <w:pPr>
              <w:jc w:val="both"/>
              <w:rPr>
                <w:rFonts w:ascii="Arial" w:eastAsia="Arial" w:hAnsi="Arial" w:cs="Arial"/>
                <w:sz w:val="24"/>
                <w:szCs w:val="24"/>
              </w:rPr>
            </w:pPr>
            <w:r>
              <w:rPr>
                <w:rFonts w:ascii="Arial" w:eastAsia="Arial" w:hAnsi="Arial" w:cs="Arial"/>
                <w:sz w:val="24"/>
                <w:szCs w:val="24"/>
              </w:rPr>
              <w:t xml:space="preserve">Modificación(es) al contrato: MODIFICACIÓN No.01 al Contrato de prestación de servicios de apoyo a la gestión No. 4162.010.26.1.3698-2025, </w:t>
            </w:r>
          </w:p>
          <w:p w14:paraId="394F6EFF" w14:textId="77777777" w:rsidR="002F0B6E" w:rsidRDefault="002F0B6E">
            <w:pPr>
              <w:jc w:val="both"/>
              <w:rPr>
                <w:rFonts w:ascii="Arial" w:eastAsia="Arial" w:hAnsi="Arial" w:cs="Arial"/>
                <w:sz w:val="24"/>
                <w:szCs w:val="24"/>
              </w:rPr>
            </w:pPr>
          </w:p>
          <w:p w14:paraId="3761F23F" w14:textId="77777777" w:rsidR="002F0B6E" w:rsidRDefault="00000000">
            <w:pPr>
              <w:jc w:val="both"/>
              <w:rPr>
                <w:rFonts w:ascii="Arial" w:eastAsia="Arial" w:hAnsi="Arial" w:cs="Arial"/>
                <w:sz w:val="24"/>
                <w:szCs w:val="24"/>
              </w:rPr>
            </w:pPr>
            <w:r>
              <w:rPr>
                <w:rFonts w:ascii="Arial" w:eastAsia="Arial" w:hAnsi="Arial" w:cs="Arial"/>
                <w:sz w:val="24"/>
                <w:szCs w:val="24"/>
              </w:rPr>
              <w:t xml:space="preserve">PRIMERO: PRORROGAR el Contrato de prestación de servicios de apoyo a la gestión hasta el día 31 de diciembre de 2025.  </w:t>
            </w:r>
          </w:p>
          <w:p w14:paraId="43972AE9" w14:textId="77777777" w:rsidR="002F0B6E" w:rsidRDefault="00000000">
            <w:pPr>
              <w:jc w:val="both"/>
              <w:rPr>
                <w:rFonts w:ascii="Arial" w:eastAsia="Arial" w:hAnsi="Arial" w:cs="Arial"/>
                <w:sz w:val="24"/>
                <w:szCs w:val="24"/>
              </w:rPr>
            </w:pPr>
            <w:r>
              <w:rPr>
                <w:rFonts w:ascii="Arial" w:eastAsia="Arial" w:hAnsi="Arial" w:cs="Arial"/>
                <w:sz w:val="24"/>
                <w:szCs w:val="24"/>
              </w:rPr>
              <w:lastRenderedPageBreak/>
              <w:t xml:space="preserve">SEGUNDO: ADICIONAR el Contrato prestación de servicios de apoyo a la gestión No. 4162.010.26.1.3698-2025 una (1) cuota por valor de DOS MILLONES CIENTO OCHENTA Y CUATRO MIL PESOS M/CTE($2.184.000). </w:t>
            </w:r>
          </w:p>
          <w:p w14:paraId="19560630" w14:textId="77777777" w:rsidR="002F0B6E" w:rsidRDefault="00000000">
            <w:pPr>
              <w:jc w:val="both"/>
              <w:rPr>
                <w:rFonts w:ascii="Arial" w:eastAsia="Arial" w:hAnsi="Arial" w:cs="Arial"/>
                <w:sz w:val="24"/>
                <w:szCs w:val="24"/>
              </w:rPr>
            </w:pPr>
            <w:r>
              <w:rPr>
                <w:rFonts w:ascii="Arial" w:eastAsia="Arial" w:hAnsi="Arial" w:cs="Arial"/>
                <w:sz w:val="24"/>
                <w:szCs w:val="24"/>
              </w:rPr>
              <w:t>TERCERO: MODIFICAR la cláusula segunda del Contrato de prestación de servicios de apoyo a la gestión, el cual quedará así: El valor del contrato incluido la adición será de SEIS MILLONES QUINIENTOS CINCUENTA Y DOS MIL PESOS M/CTE($6.552.000).</w:t>
            </w:r>
          </w:p>
        </w:tc>
      </w:tr>
      <w:tr w:rsidR="002F0B6E" w14:paraId="24EEFB37"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9388AC"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Suspensión:  N/A</w:t>
            </w:r>
          </w:p>
        </w:tc>
      </w:tr>
      <w:tr w:rsidR="002F0B6E" w14:paraId="4171FA2D"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282074"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2F0B6E" w14:paraId="67C045E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C9769BD"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2F0B6E" w14:paraId="51DDED5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45E137"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2F0B6E" w14:paraId="61C2A5CE"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9E643AC" w14:textId="77777777" w:rsidR="002F0B6E" w:rsidRDefault="002F0B6E">
            <w:pPr>
              <w:pBdr>
                <w:top w:val="nil"/>
                <w:left w:val="nil"/>
                <w:bottom w:val="nil"/>
                <w:right w:val="nil"/>
                <w:between w:val="nil"/>
              </w:pBdr>
              <w:jc w:val="both"/>
              <w:rPr>
                <w:rFonts w:ascii="Arial" w:eastAsia="Arial" w:hAnsi="Arial" w:cs="Arial"/>
                <w:color w:val="000000"/>
                <w:sz w:val="24"/>
                <w:szCs w:val="24"/>
              </w:rPr>
            </w:pPr>
          </w:p>
          <w:p w14:paraId="21BEF201" w14:textId="77777777" w:rsidR="002F0B6E"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3556E602" w14:textId="77777777" w:rsidR="002F0B6E" w:rsidRDefault="002F0B6E">
            <w:pPr>
              <w:pBdr>
                <w:top w:val="nil"/>
                <w:left w:val="nil"/>
                <w:bottom w:val="nil"/>
                <w:right w:val="nil"/>
                <w:between w:val="nil"/>
              </w:pBdr>
              <w:jc w:val="both"/>
              <w:rPr>
                <w:rFonts w:ascii="Arial" w:eastAsia="Arial" w:hAnsi="Arial" w:cs="Arial"/>
                <w:color w:val="000000"/>
                <w:sz w:val="24"/>
                <w:szCs w:val="24"/>
              </w:rPr>
            </w:pPr>
          </w:p>
        </w:tc>
      </w:tr>
      <w:tr w:rsidR="002F0B6E" w14:paraId="71D5527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35FA9D4" w14:textId="77777777" w:rsidR="002F0B6E" w:rsidRDefault="00000000">
            <w:pPr>
              <w:rPr>
                <w:rFonts w:ascii="Arial" w:eastAsia="Arial" w:hAnsi="Arial" w:cs="Arial"/>
                <w:sz w:val="24"/>
                <w:szCs w:val="24"/>
              </w:rPr>
            </w:pPr>
            <w:r>
              <w:rPr>
                <w:rFonts w:ascii="Arial" w:eastAsia="Arial" w:hAnsi="Arial" w:cs="Arial"/>
                <w:sz w:val="24"/>
                <w:szCs w:val="24"/>
              </w:rPr>
              <w:t>Valor inicial del contrato: Es hasta por la suma de CUATRO MILLONES TRESCIENTOS SESENTA Y OCHO MIL PESOS ($4.368.000)</w:t>
            </w:r>
          </w:p>
          <w:p w14:paraId="0802E344" w14:textId="77777777" w:rsidR="002F0B6E" w:rsidRDefault="002F0B6E">
            <w:pPr>
              <w:pBdr>
                <w:top w:val="nil"/>
                <w:left w:val="nil"/>
                <w:bottom w:val="nil"/>
                <w:right w:val="nil"/>
                <w:between w:val="nil"/>
              </w:pBdr>
              <w:jc w:val="both"/>
              <w:rPr>
                <w:rFonts w:ascii="Arial" w:eastAsia="Arial" w:hAnsi="Arial" w:cs="Arial"/>
                <w:color w:val="000000"/>
                <w:sz w:val="24"/>
                <w:szCs w:val="24"/>
              </w:rPr>
            </w:pPr>
          </w:p>
        </w:tc>
      </w:tr>
      <w:tr w:rsidR="002F0B6E" w14:paraId="30141EAD"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FCA5463" w14:textId="77777777" w:rsidR="002F0B6E" w:rsidRDefault="00000000">
            <w:pPr>
              <w:spacing w:line="360" w:lineRule="auto"/>
              <w:jc w:val="both"/>
              <w:rPr>
                <w:rFonts w:ascii="Arial" w:eastAsia="Arial" w:hAnsi="Arial" w:cs="Arial"/>
                <w:color w:val="000000"/>
                <w:sz w:val="24"/>
                <w:szCs w:val="24"/>
              </w:rPr>
            </w:pPr>
            <w:r>
              <w:rPr>
                <w:rFonts w:ascii="Arial" w:eastAsia="Arial" w:hAnsi="Arial" w:cs="Arial"/>
                <w:sz w:val="24"/>
                <w:szCs w:val="24"/>
              </w:rPr>
              <w:t>Adición: Es hasta por la suma de DOS MILLONES CIENTO OCHENTA Y CUATRO MIL PESOS M/CTE ($2.184.000).</w:t>
            </w:r>
          </w:p>
        </w:tc>
      </w:tr>
      <w:tr w:rsidR="002F0B6E" w14:paraId="3311AA7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E99BFB" w14:textId="31F5FE4C" w:rsidR="002F0B6E"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Calibri" w:eastAsia="Calibri" w:hAnsi="Calibri" w:cs="Calibri"/>
                <w:color w:val="000000"/>
                <w:sz w:val="24"/>
                <w:szCs w:val="24"/>
              </w:rPr>
              <w:t>﻿</w:t>
            </w:r>
            <w:r w:rsidR="009428F3">
              <w:rPr>
                <w:rFonts w:ascii="Arial" w:eastAsia="Arial" w:hAnsi="Arial" w:cs="Arial"/>
                <w:color w:val="000000"/>
                <w:sz w:val="24"/>
                <w:szCs w:val="24"/>
              </w:rPr>
              <w:t>hasta el 31 de diciembre de 2025</w:t>
            </w:r>
          </w:p>
        </w:tc>
      </w:tr>
      <w:tr w:rsidR="002F0B6E" w14:paraId="653D3DD2"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7C4D571"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2F0B6E" w14:paraId="66DA276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797F19" w14:textId="77777777" w:rsidR="002F0B6E" w:rsidRDefault="002F0B6E">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f9"/>
              <w:tblW w:w="9953" w:type="dxa"/>
              <w:tblInd w:w="0" w:type="dxa"/>
              <w:tblLayout w:type="fixed"/>
              <w:tblLook w:val="0000" w:firstRow="0" w:lastRow="0" w:firstColumn="0" w:lastColumn="0" w:noHBand="0" w:noVBand="0"/>
            </w:tblPr>
            <w:tblGrid>
              <w:gridCol w:w="8683"/>
              <w:gridCol w:w="639"/>
              <w:gridCol w:w="631"/>
            </w:tblGrid>
            <w:tr w:rsidR="002F0B6E" w14:paraId="1B2558CD"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DCBCE"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3D508311" w14:textId="77777777" w:rsidR="002F0B6E" w:rsidRDefault="002F0B6E">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C0E5DC"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F1C17"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2F0B6E" w14:paraId="6B5FE9CA"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CC7E07" w14:textId="77777777" w:rsidR="002F0B6E"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B85F1" w14:textId="77777777" w:rsidR="002F0B6E" w:rsidRDefault="002F0B6E">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1E5F9F"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534724E9" w14:textId="77777777" w:rsidR="002F0B6E" w:rsidRDefault="002F0B6E">
                  <w:pPr>
                    <w:pBdr>
                      <w:top w:val="nil"/>
                      <w:left w:val="nil"/>
                      <w:bottom w:val="nil"/>
                      <w:right w:val="nil"/>
                      <w:between w:val="nil"/>
                    </w:pBdr>
                    <w:jc w:val="center"/>
                    <w:rPr>
                      <w:rFonts w:ascii="Arial" w:eastAsia="Arial" w:hAnsi="Arial" w:cs="Arial"/>
                      <w:color w:val="000000"/>
                      <w:sz w:val="24"/>
                      <w:szCs w:val="24"/>
                    </w:rPr>
                  </w:pPr>
                </w:p>
              </w:tc>
            </w:tr>
            <w:tr w:rsidR="002F0B6E" w14:paraId="3096B010"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98E0D8" w14:textId="77777777" w:rsidR="002F0B6E" w:rsidRDefault="00000000">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F69F0D" w14:textId="77777777" w:rsidR="002F0B6E" w:rsidRDefault="002F0B6E">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4094BC"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1FED1F65" w14:textId="77777777" w:rsidR="002F0B6E" w:rsidRDefault="002F0B6E">
            <w:pPr>
              <w:pBdr>
                <w:top w:val="nil"/>
                <w:left w:val="nil"/>
                <w:bottom w:val="nil"/>
                <w:right w:val="nil"/>
                <w:between w:val="nil"/>
              </w:pBdr>
              <w:jc w:val="both"/>
              <w:rPr>
                <w:rFonts w:ascii="Arial" w:eastAsia="Arial" w:hAnsi="Arial" w:cs="Arial"/>
                <w:color w:val="000000"/>
                <w:sz w:val="24"/>
                <w:szCs w:val="24"/>
              </w:rPr>
            </w:pPr>
          </w:p>
        </w:tc>
      </w:tr>
      <w:tr w:rsidR="002F0B6E" w14:paraId="7BE7CFF1"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267FB8" w14:textId="77777777" w:rsidR="002F0B6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11FEA5DD" w14:textId="77777777" w:rsidR="002F0B6E" w:rsidRDefault="002F0B6E">
            <w:pPr>
              <w:pBdr>
                <w:top w:val="nil"/>
                <w:left w:val="nil"/>
                <w:bottom w:val="nil"/>
                <w:right w:val="nil"/>
                <w:between w:val="nil"/>
              </w:pBdr>
              <w:jc w:val="both"/>
              <w:rPr>
                <w:rFonts w:ascii="Arial" w:eastAsia="Arial" w:hAnsi="Arial" w:cs="Arial"/>
                <w:color w:val="000000"/>
                <w:sz w:val="24"/>
                <w:szCs w:val="24"/>
              </w:rPr>
            </w:pPr>
          </w:p>
          <w:p w14:paraId="712DD7F7" w14:textId="77777777" w:rsidR="002F0B6E" w:rsidRDefault="002F0B6E">
            <w:pPr>
              <w:pBdr>
                <w:top w:val="nil"/>
                <w:left w:val="nil"/>
                <w:bottom w:val="nil"/>
                <w:right w:val="nil"/>
                <w:between w:val="nil"/>
              </w:pBdr>
              <w:jc w:val="both"/>
              <w:rPr>
                <w:rFonts w:ascii="Arial" w:eastAsia="Arial" w:hAnsi="Arial" w:cs="Arial"/>
                <w:color w:val="000000"/>
                <w:sz w:val="24"/>
                <w:szCs w:val="24"/>
              </w:rPr>
            </w:pPr>
          </w:p>
          <w:tbl>
            <w:tblPr>
              <w:tblStyle w:val="afa"/>
              <w:tblW w:w="9957" w:type="dxa"/>
              <w:tblInd w:w="0" w:type="dxa"/>
              <w:tblLayout w:type="fixed"/>
              <w:tblLook w:val="0000" w:firstRow="0" w:lastRow="0" w:firstColumn="0" w:lastColumn="0" w:noHBand="0" w:noVBand="0"/>
            </w:tblPr>
            <w:tblGrid>
              <w:gridCol w:w="2489"/>
              <w:gridCol w:w="2489"/>
              <w:gridCol w:w="2489"/>
              <w:gridCol w:w="2490"/>
            </w:tblGrid>
            <w:tr w:rsidR="002F0B6E" w14:paraId="2FA2D543"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C2FFEB" w14:textId="77777777" w:rsidR="002F0B6E"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E07E1E"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52EAAA"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014438"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2F0B6E" w14:paraId="01D1CCA2" w14:textId="77777777">
              <w:trPr>
                <w:trHeight w:val="690"/>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C38AB" w14:textId="77777777" w:rsidR="002F0B6E" w:rsidRDefault="00000000">
                  <w:pPr>
                    <w:jc w:val="center"/>
                    <w:rPr>
                      <w:rFonts w:ascii="Arial" w:eastAsia="Arial" w:hAnsi="Arial" w:cs="Arial"/>
                      <w:sz w:val="24"/>
                      <w:szCs w:val="24"/>
                    </w:rPr>
                  </w:pPr>
                  <w:r>
                    <w:rPr>
                      <w:rFonts w:ascii="Arial" w:eastAsia="Arial" w:hAnsi="Arial" w:cs="Arial"/>
                      <w:sz w:val="24"/>
                      <w:szCs w:val="24"/>
                    </w:rPr>
                    <w:t>$6.552.000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76BCFB" w14:textId="77777777" w:rsidR="002F0B6E" w:rsidRDefault="00000000">
                  <w:pPr>
                    <w:jc w:val="center"/>
                    <w:rPr>
                      <w:rFonts w:ascii="Arial" w:eastAsia="Arial" w:hAnsi="Arial" w:cs="Arial"/>
                      <w:sz w:val="24"/>
                      <w:szCs w:val="24"/>
                    </w:rPr>
                  </w:pPr>
                  <w:r>
                    <w:rPr>
                      <w:rFonts w:ascii="Arial" w:eastAsia="Arial" w:hAnsi="Arial" w:cs="Arial"/>
                      <w:sz w:val="24"/>
                      <w:szCs w:val="24"/>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3CC040" w14:textId="77777777" w:rsidR="002F0B6E" w:rsidRDefault="00000000">
                  <w:pPr>
                    <w:jc w:val="center"/>
                    <w:rPr>
                      <w:rFonts w:ascii="Arial" w:eastAsia="Arial" w:hAnsi="Arial" w:cs="Arial"/>
                      <w:sz w:val="24"/>
                      <w:szCs w:val="24"/>
                    </w:rPr>
                  </w:pPr>
                  <w:r>
                    <w:rPr>
                      <w:rFonts w:ascii="Arial" w:eastAsia="Arial" w:hAnsi="Arial" w:cs="Arial"/>
                      <w:sz w:val="24"/>
                      <w:szCs w:val="24"/>
                    </w:rPr>
                    <w:t>$4.368.000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A833A3" w14:textId="77777777" w:rsidR="002F0B6E" w:rsidRDefault="00000000">
                  <w:pPr>
                    <w:jc w:val="center"/>
                    <w:rPr>
                      <w:rFonts w:ascii="Arial" w:eastAsia="Arial" w:hAnsi="Arial" w:cs="Arial"/>
                      <w:sz w:val="24"/>
                      <w:szCs w:val="24"/>
                    </w:rPr>
                  </w:pPr>
                  <w:r>
                    <w:rPr>
                      <w:rFonts w:ascii="Arial" w:eastAsia="Arial" w:hAnsi="Arial" w:cs="Arial"/>
                      <w:sz w:val="24"/>
                      <w:szCs w:val="24"/>
                    </w:rPr>
                    <w:t>$0</w:t>
                  </w:r>
                </w:p>
              </w:tc>
            </w:tr>
          </w:tbl>
          <w:p w14:paraId="68A42336" w14:textId="77777777" w:rsidR="002F0B6E" w:rsidRDefault="002F0B6E">
            <w:pPr>
              <w:pBdr>
                <w:top w:val="nil"/>
                <w:left w:val="nil"/>
                <w:bottom w:val="nil"/>
                <w:right w:val="nil"/>
                <w:between w:val="nil"/>
              </w:pBdr>
              <w:jc w:val="both"/>
              <w:rPr>
                <w:rFonts w:ascii="Arial" w:eastAsia="Arial" w:hAnsi="Arial" w:cs="Arial"/>
                <w:color w:val="000000"/>
                <w:sz w:val="24"/>
                <w:szCs w:val="24"/>
              </w:rPr>
            </w:pPr>
          </w:p>
        </w:tc>
      </w:tr>
      <w:tr w:rsidR="002F0B6E" w14:paraId="1A48052E"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7215507" w14:textId="77777777" w:rsidR="002F0B6E" w:rsidRDefault="00000000">
            <w:pPr>
              <w:jc w:val="both"/>
              <w:rPr>
                <w:rFonts w:ascii="Arial" w:eastAsia="Arial" w:hAnsi="Arial" w:cs="Arial"/>
                <w:sz w:val="24"/>
                <w:szCs w:val="24"/>
              </w:rPr>
            </w:pPr>
            <w:r>
              <w:rPr>
                <w:rFonts w:ascii="Arial" w:eastAsia="Arial" w:hAnsi="Arial" w:cs="Arial"/>
                <w:sz w:val="24"/>
                <w:szCs w:val="24"/>
              </w:rPr>
              <w:lastRenderedPageBreak/>
              <w:t>Información del pago de seguridad social:</w:t>
            </w:r>
          </w:p>
          <w:p w14:paraId="24C7A66A" w14:textId="77777777" w:rsidR="002F0B6E" w:rsidRDefault="002F0B6E">
            <w:pPr>
              <w:jc w:val="both"/>
              <w:rPr>
                <w:rFonts w:ascii="Arial" w:eastAsia="Arial" w:hAnsi="Arial" w:cs="Arial"/>
                <w:sz w:val="24"/>
                <w:szCs w:val="24"/>
              </w:rPr>
            </w:pPr>
          </w:p>
        </w:tc>
      </w:tr>
      <w:tr w:rsidR="002F0B6E" w14:paraId="71745958"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57FB72ED" w14:textId="77777777" w:rsidR="002F0B6E"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474D74C" w14:textId="77777777" w:rsidR="002F0B6E"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2F0B6E" w14:paraId="14F06289"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179483E6" w14:textId="77777777" w:rsidR="002F0B6E" w:rsidRDefault="002F0B6E">
            <w:pPr>
              <w:jc w:val="both"/>
              <w:rPr>
                <w:rFonts w:ascii="Arial" w:eastAsia="Arial" w:hAnsi="Arial" w:cs="Arial"/>
                <w:sz w:val="24"/>
                <w:szCs w:val="24"/>
              </w:rPr>
            </w:pPr>
          </w:p>
          <w:p w14:paraId="3794DCDB" w14:textId="77777777" w:rsidR="002F0B6E"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64E99047" w14:textId="77777777" w:rsidR="002F0B6E" w:rsidRDefault="002F0B6E">
            <w:pPr>
              <w:rPr>
                <w:rFonts w:ascii="Arial" w:eastAsia="Arial" w:hAnsi="Arial" w:cs="Arial"/>
                <w:sz w:val="24"/>
                <w:szCs w:val="24"/>
              </w:rPr>
            </w:pPr>
          </w:p>
          <w:p w14:paraId="6F50E203" w14:textId="77777777" w:rsidR="002F0B6E" w:rsidRDefault="00000000">
            <w:pPr>
              <w:tabs>
                <w:tab w:val="left" w:pos="2579"/>
              </w:tabs>
              <w:rPr>
                <w:rFonts w:ascii="Arial" w:eastAsia="Arial" w:hAnsi="Arial" w:cs="Arial"/>
                <w:sz w:val="24"/>
                <w:szCs w:val="24"/>
              </w:rPr>
            </w:pPr>
            <w:r>
              <w:rPr>
                <w:rFonts w:ascii="Arial" w:eastAsia="Arial" w:hAnsi="Arial" w:cs="Arial"/>
                <w:sz w:val="24"/>
                <w:szCs w:val="24"/>
              </w:rPr>
              <w:t>No. Planilla: 1077738699</w:t>
            </w:r>
          </w:p>
          <w:p w14:paraId="0CFB6E5A" w14:textId="77777777" w:rsidR="002F0B6E" w:rsidRDefault="00000000">
            <w:pPr>
              <w:rPr>
                <w:rFonts w:ascii="Arial" w:eastAsia="Arial" w:hAnsi="Arial" w:cs="Arial"/>
                <w:sz w:val="24"/>
                <w:szCs w:val="24"/>
              </w:rPr>
            </w:pPr>
            <w:r>
              <w:rPr>
                <w:rFonts w:ascii="Arial" w:eastAsia="Arial" w:hAnsi="Arial" w:cs="Arial"/>
                <w:sz w:val="24"/>
                <w:szCs w:val="24"/>
              </w:rPr>
              <w:t>No. PIN, Autorización, Referencia, Pago: 1980125741</w:t>
            </w:r>
          </w:p>
          <w:p w14:paraId="24C51D55" w14:textId="77777777" w:rsidR="002F0B6E" w:rsidRDefault="00000000">
            <w:pPr>
              <w:rPr>
                <w:rFonts w:ascii="Arial" w:eastAsia="Arial" w:hAnsi="Arial" w:cs="Arial"/>
                <w:sz w:val="24"/>
                <w:szCs w:val="24"/>
              </w:rPr>
            </w:pPr>
            <w:r>
              <w:rPr>
                <w:rFonts w:ascii="Arial" w:eastAsia="Arial" w:hAnsi="Arial" w:cs="Arial"/>
                <w:sz w:val="24"/>
                <w:szCs w:val="24"/>
              </w:rPr>
              <w:t>Operador:  SIMPLE</w:t>
            </w:r>
          </w:p>
          <w:p w14:paraId="390306EB" w14:textId="77777777" w:rsidR="002F0B6E" w:rsidRDefault="00000000">
            <w:pPr>
              <w:rPr>
                <w:rFonts w:ascii="Arial" w:eastAsia="Arial" w:hAnsi="Arial" w:cs="Arial"/>
                <w:sz w:val="24"/>
                <w:szCs w:val="24"/>
              </w:rPr>
            </w:pPr>
            <w:r>
              <w:rPr>
                <w:rFonts w:ascii="Arial" w:eastAsia="Arial" w:hAnsi="Arial" w:cs="Arial"/>
                <w:sz w:val="24"/>
                <w:szCs w:val="24"/>
              </w:rPr>
              <w:t>Fecha de Pago:  03/12/2025</w:t>
            </w:r>
          </w:p>
          <w:p w14:paraId="442D3253" w14:textId="77777777" w:rsidR="002F0B6E" w:rsidRDefault="00000000">
            <w:pPr>
              <w:rPr>
                <w:rFonts w:ascii="Arial" w:eastAsia="Arial" w:hAnsi="Arial" w:cs="Arial"/>
                <w:sz w:val="24"/>
                <w:szCs w:val="24"/>
              </w:rPr>
            </w:pPr>
            <w:r>
              <w:rPr>
                <w:rFonts w:ascii="Arial" w:eastAsia="Arial" w:hAnsi="Arial" w:cs="Arial"/>
                <w:sz w:val="24"/>
                <w:szCs w:val="24"/>
              </w:rPr>
              <w:t xml:space="preserve">Periodo de pago de la seguridad social: NOVIEMBRE 2025 </w:t>
            </w:r>
          </w:p>
        </w:tc>
      </w:tr>
      <w:tr w:rsidR="002F0B6E" w14:paraId="44B9D9D3"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500E714" w14:textId="77777777" w:rsidR="002F0B6E" w:rsidRDefault="00000000">
            <w:pPr>
              <w:jc w:val="both"/>
              <w:rPr>
                <w:rFonts w:ascii="Arial" w:eastAsia="Arial" w:hAnsi="Arial" w:cs="Arial"/>
                <w:sz w:val="24"/>
                <w:szCs w:val="24"/>
              </w:rPr>
            </w:pPr>
            <w:r>
              <w:rPr>
                <w:rFonts w:ascii="Arial" w:eastAsia="Arial" w:hAnsi="Arial" w:cs="Arial"/>
                <w:sz w:val="24"/>
                <w:szCs w:val="24"/>
              </w:rPr>
              <w:t>Observaciones al informe financiero y contable: El contratista adjunta seguridad social del</w:t>
            </w:r>
          </w:p>
          <w:p w14:paraId="6EADC4C7" w14:textId="77777777" w:rsidR="002F0B6E" w:rsidRDefault="00000000">
            <w:pPr>
              <w:jc w:val="both"/>
              <w:rPr>
                <w:rFonts w:ascii="Arial" w:eastAsia="Arial" w:hAnsi="Arial" w:cs="Arial"/>
                <w:sz w:val="24"/>
                <w:szCs w:val="24"/>
              </w:rPr>
            </w:pPr>
            <w:r>
              <w:rPr>
                <w:rFonts w:ascii="Arial" w:eastAsia="Arial" w:hAnsi="Arial" w:cs="Arial"/>
                <w:sz w:val="24"/>
                <w:szCs w:val="24"/>
              </w:rPr>
              <w:t>mes de Noviembre de 2025 para el pago de esta cuenta, según decreto 1273 de 23/07/2018</w:t>
            </w:r>
          </w:p>
          <w:p w14:paraId="1B62F052" w14:textId="77777777" w:rsidR="002F0B6E" w:rsidRDefault="00000000">
            <w:pPr>
              <w:jc w:val="both"/>
              <w:rPr>
                <w:rFonts w:ascii="Arial" w:eastAsia="Arial" w:hAnsi="Arial" w:cs="Arial"/>
                <w:sz w:val="24"/>
                <w:szCs w:val="24"/>
              </w:rPr>
            </w:pPr>
            <w:r>
              <w:rPr>
                <w:rFonts w:ascii="Arial" w:eastAsia="Arial" w:hAnsi="Arial" w:cs="Arial"/>
                <w:sz w:val="24"/>
                <w:szCs w:val="24"/>
              </w:rPr>
              <w:t>que permite efectuar la cancelación mes vencido de la seguridad social. Se compromete a</w:t>
            </w:r>
          </w:p>
          <w:p w14:paraId="3DAA2E2A" w14:textId="77777777" w:rsidR="002F0B6E" w:rsidRDefault="00000000">
            <w:pPr>
              <w:jc w:val="both"/>
              <w:rPr>
                <w:rFonts w:ascii="Arial" w:eastAsia="Arial" w:hAnsi="Arial" w:cs="Arial"/>
                <w:sz w:val="24"/>
                <w:szCs w:val="24"/>
              </w:rPr>
            </w:pPr>
            <w:r>
              <w:rPr>
                <w:rFonts w:ascii="Arial" w:eastAsia="Arial" w:hAnsi="Arial" w:cs="Arial"/>
                <w:sz w:val="24"/>
                <w:szCs w:val="24"/>
              </w:rPr>
              <w:t>pagar la seguridad social correspondiente.</w:t>
            </w:r>
          </w:p>
        </w:tc>
      </w:tr>
      <w:tr w:rsidR="002F0B6E" w14:paraId="247D005D"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E641F4" w14:textId="77777777" w:rsidR="002F0B6E" w:rsidRDefault="00000000">
            <w:pPr>
              <w:jc w:val="center"/>
              <w:rPr>
                <w:rFonts w:ascii="Arial" w:eastAsia="Arial" w:hAnsi="Arial" w:cs="Arial"/>
                <w:sz w:val="24"/>
                <w:szCs w:val="24"/>
              </w:rPr>
            </w:pPr>
            <w:r>
              <w:rPr>
                <w:rFonts w:ascii="Arial" w:eastAsia="Arial" w:hAnsi="Arial" w:cs="Arial"/>
                <w:sz w:val="24"/>
                <w:szCs w:val="24"/>
              </w:rPr>
              <w:t>5.INFORME TÉCNICO</w:t>
            </w:r>
          </w:p>
        </w:tc>
      </w:tr>
      <w:tr w:rsidR="002F0B6E" w14:paraId="11722C0B"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83B7A4" w14:textId="77777777" w:rsidR="002F0B6E" w:rsidRDefault="002F0B6E">
            <w:pPr>
              <w:pBdr>
                <w:top w:val="nil"/>
                <w:left w:val="nil"/>
                <w:bottom w:val="nil"/>
                <w:right w:val="nil"/>
                <w:between w:val="nil"/>
              </w:pBdr>
              <w:rPr>
                <w:rFonts w:ascii="Arial" w:eastAsia="Arial" w:hAnsi="Arial" w:cs="Arial"/>
                <w:sz w:val="24"/>
                <w:szCs w:val="24"/>
              </w:rPr>
            </w:pPr>
          </w:p>
          <w:p w14:paraId="5A28EFD5"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6F85B5BD" w14:textId="77777777" w:rsidR="002F0B6E" w:rsidRDefault="002F0B6E">
            <w:pPr>
              <w:pBdr>
                <w:top w:val="nil"/>
                <w:left w:val="nil"/>
                <w:bottom w:val="nil"/>
                <w:right w:val="nil"/>
                <w:between w:val="nil"/>
              </w:pBdr>
              <w:rPr>
                <w:rFonts w:ascii="Arial" w:eastAsia="Arial" w:hAnsi="Arial" w:cs="Arial"/>
                <w:sz w:val="24"/>
                <w:szCs w:val="24"/>
              </w:rPr>
            </w:pPr>
          </w:p>
          <w:p w14:paraId="7799FB0F" w14:textId="77777777" w:rsidR="002F0B6E" w:rsidRDefault="00000000">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w:t>
            </w:r>
            <w:r>
              <w:rPr>
                <w:rFonts w:ascii="Arial" w:eastAsia="Arial" w:hAnsi="Arial" w:cs="Arial"/>
                <w:sz w:val="24"/>
                <w:szCs w:val="24"/>
              </w:rPr>
              <w:t>3698</w:t>
            </w:r>
            <w:r>
              <w:rPr>
                <w:rFonts w:ascii="Arial" w:eastAsia="Arial" w:hAnsi="Arial" w:cs="Arial"/>
                <w:color w:val="000000"/>
                <w:sz w:val="24"/>
                <w:szCs w:val="24"/>
              </w:rPr>
              <w:t>-2025</w:t>
            </w:r>
          </w:p>
          <w:p w14:paraId="694161C3" w14:textId="77777777" w:rsidR="002F0B6E" w:rsidRDefault="002F0B6E">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0C5064AA" w14:textId="77777777" w:rsidR="002F0B6E" w:rsidRDefault="00000000">
            <w:pPr>
              <w:jc w:val="both"/>
              <w:rPr>
                <w:rFonts w:ascii="Arial" w:eastAsia="Arial" w:hAnsi="Arial" w:cs="Arial"/>
                <w:sz w:val="24"/>
                <w:szCs w:val="24"/>
              </w:rPr>
            </w:pPr>
            <w:r>
              <w:rPr>
                <w:rFonts w:ascii="Arial" w:eastAsia="Arial" w:hAnsi="Arial" w:cs="Arial"/>
                <w:sz w:val="24"/>
                <w:szCs w:val="24"/>
              </w:rPr>
              <w:t xml:space="preserve">1.Brindar apoyo en el desarrollo de actividades orientadas a la iniciación y formación deportiva en deportes urbanos y tendencias emergentes, dentro de las comunas y corregimientos gestionando acciones para la organización y desarrollo de las disciplinas a traves de sesiones de clase y la dinamización de espacios que promuevan el aprendizaje, la integración, la participación de la población beneficiaria y el fortalecimiento de estas disciplinas. </w:t>
            </w:r>
          </w:p>
          <w:p w14:paraId="033273AD" w14:textId="77777777" w:rsidR="002F0B6E" w:rsidRDefault="002F0B6E">
            <w:pPr>
              <w:jc w:val="both"/>
              <w:rPr>
                <w:rFonts w:ascii="Arial" w:eastAsia="Arial" w:hAnsi="Arial" w:cs="Arial"/>
                <w:sz w:val="24"/>
                <w:szCs w:val="24"/>
              </w:rPr>
            </w:pPr>
          </w:p>
          <w:p w14:paraId="418C63E0" w14:textId="77777777" w:rsidR="002F0B6E" w:rsidRDefault="00000000">
            <w:pPr>
              <w:widowControl w:val="0"/>
              <w:numPr>
                <w:ilvl w:val="0"/>
                <w:numId w:val="3"/>
              </w:numPr>
              <w:rPr>
                <w:sz w:val="24"/>
                <w:szCs w:val="24"/>
              </w:rPr>
            </w:pPr>
            <w:r>
              <w:rPr>
                <w:rFonts w:ascii="Arial" w:eastAsia="Arial" w:hAnsi="Arial" w:cs="Arial"/>
                <w:sz w:val="24"/>
                <w:szCs w:val="24"/>
              </w:rPr>
              <w:t xml:space="preserve">El contratista ejecutó sesiones orientadas a la iniciación y al fortalecimiento del </w:t>
            </w:r>
            <w:r>
              <w:rPr>
                <w:rFonts w:ascii="Arial" w:eastAsia="Arial" w:hAnsi="Arial" w:cs="Arial"/>
                <w:sz w:val="24"/>
                <w:szCs w:val="24"/>
              </w:rPr>
              <w:lastRenderedPageBreak/>
              <w:t>parkour en el escenario del Bulevar del Oriente, acompañando a los participantes en una práctica segura y adaptada a su nivel de progresión. Durante el periodo, gestionó y dinamizó espacios de trabajo que fomentaron el aprendizaje, la integración y la participación activa de la comunidad beneficiaria, contribuyendo al desarrollo formativo y al fortalecimiento de esta disciplina urbana en el territorio.</w:t>
            </w:r>
          </w:p>
          <w:p w14:paraId="41E072C7" w14:textId="77777777" w:rsidR="002F0B6E" w:rsidRDefault="002F0B6E">
            <w:pPr>
              <w:jc w:val="both"/>
              <w:rPr>
                <w:rFonts w:ascii="Arial" w:eastAsia="Arial" w:hAnsi="Arial" w:cs="Arial"/>
                <w:sz w:val="24"/>
                <w:szCs w:val="24"/>
              </w:rPr>
            </w:pPr>
          </w:p>
          <w:p w14:paraId="5AA00413" w14:textId="77777777" w:rsidR="002F0B6E" w:rsidRDefault="00000000">
            <w:pPr>
              <w:jc w:val="both"/>
              <w:rPr>
                <w:rFonts w:ascii="Arial" w:eastAsia="Arial" w:hAnsi="Arial" w:cs="Arial"/>
                <w:sz w:val="24"/>
                <w:szCs w:val="24"/>
              </w:rPr>
            </w:pPr>
            <w:r>
              <w:rPr>
                <w:rFonts w:ascii="Arial" w:eastAsia="Arial" w:hAnsi="Arial" w:cs="Arial"/>
                <w:sz w:val="24"/>
                <w:szCs w:val="24"/>
              </w:rPr>
              <w:t xml:space="preserve">2.Apoyar en el registro de beneficiarios a través de la plataforma SIDER o en la actualización de bases de datos asociadas a las jornadas y eventos realizados. </w:t>
            </w:r>
          </w:p>
          <w:p w14:paraId="47C92731" w14:textId="77777777" w:rsidR="002F0B6E" w:rsidRDefault="002F0B6E">
            <w:pPr>
              <w:jc w:val="both"/>
              <w:rPr>
                <w:rFonts w:ascii="Arial" w:eastAsia="Arial" w:hAnsi="Arial" w:cs="Arial"/>
                <w:sz w:val="24"/>
                <w:szCs w:val="24"/>
              </w:rPr>
            </w:pPr>
          </w:p>
          <w:p w14:paraId="0AF157EC" w14:textId="77777777" w:rsidR="002F0B6E" w:rsidRDefault="00000000">
            <w:pPr>
              <w:widowControl w:val="0"/>
              <w:numPr>
                <w:ilvl w:val="0"/>
                <w:numId w:val="1"/>
              </w:numPr>
              <w:rPr>
                <w:rFonts w:ascii="Arial" w:eastAsia="Arial" w:hAnsi="Arial" w:cs="Arial"/>
                <w:sz w:val="24"/>
                <w:szCs w:val="24"/>
              </w:rPr>
            </w:pPr>
            <w:r>
              <w:rPr>
                <w:rFonts w:ascii="Arial" w:eastAsia="Arial" w:hAnsi="Arial" w:cs="Arial"/>
                <w:sz w:val="24"/>
                <w:szCs w:val="24"/>
              </w:rPr>
              <w:t>Durante este periodo, no fui requerido para desarrollar actividades vinculadas al cumplimiento de la obligación.</w:t>
            </w:r>
          </w:p>
          <w:p w14:paraId="67C6B965" w14:textId="77777777" w:rsidR="002F0B6E" w:rsidRDefault="002F0B6E">
            <w:pPr>
              <w:jc w:val="both"/>
              <w:rPr>
                <w:rFonts w:ascii="Arial" w:eastAsia="Arial" w:hAnsi="Arial" w:cs="Arial"/>
                <w:sz w:val="24"/>
                <w:szCs w:val="24"/>
              </w:rPr>
            </w:pPr>
          </w:p>
          <w:p w14:paraId="4DC34E87" w14:textId="77777777" w:rsidR="002F0B6E" w:rsidRDefault="00000000">
            <w:pPr>
              <w:jc w:val="both"/>
              <w:rPr>
                <w:rFonts w:ascii="Arial" w:eastAsia="Arial" w:hAnsi="Arial" w:cs="Arial"/>
                <w:sz w:val="24"/>
                <w:szCs w:val="24"/>
              </w:rPr>
            </w:pPr>
            <w:r>
              <w:rPr>
                <w:rFonts w:ascii="Arial" w:eastAsia="Arial" w:hAnsi="Arial" w:cs="Arial"/>
                <w:sz w:val="24"/>
                <w:szCs w:val="24"/>
              </w:rPr>
              <w:t>3.Brindar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58A86E07" w14:textId="77777777" w:rsidR="002F0B6E" w:rsidRDefault="002F0B6E">
            <w:pPr>
              <w:jc w:val="both"/>
              <w:rPr>
                <w:rFonts w:ascii="Arial" w:eastAsia="Arial" w:hAnsi="Arial" w:cs="Arial"/>
                <w:sz w:val="24"/>
                <w:szCs w:val="24"/>
              </w:rPr>
            </w:pPr>
          </w:p>
          <w:p w14:paraId="5091EC57" w14:textId="77777777" w:rsidR="002F0B6E" w:rsidRDefault="00000000">
            <w:pPr>
              <w:widowControl w:val="0"/>
              <w:numPr>
                <w:ilvl w:val="0"/>
                <w:numId w:val="3"/>
              </w:numPr>
              <w:rPr>
                <w:sz w:val="24"/>
                <w:szCs w:val="24"/>
              </w:rPr>
            </w:pPr>
            <w:r>
              <w:rPr>
                <w:rFonts w:ascii="Arial" w:eastAsia="Arial" w:hAnsi="Arial" w:cs="Arial"/>
                <w:sz w:val="24"/>
                <w:szCs w:val="24"/>
              </w:rPr>
              <w:t>Durante este periodo, no fui requerido para desarrollar actividades vinculadas al cumplimiento de la obligación.</w:t>
            </w:r>
          </w:p>
          <w:p w14:paraId="0924B1BB" w14:textId="77777777" w:rsidR="002F0B6E" w:rsidRDefault="002F0B6E">
            <w:pPr>
              <w:ind w:left="360"/>
              <w:jc w:val="both"/>
              <w:rPr>
                <w:rFonts w:ascii="Arial" w:eastAsia="Arial" w:hAnsi="Arial" w:cs="Arial"/>
                <w:sz w:val="24"/>
                <w:szCs w:val="24"/>
              </w:rPr>
            </w:pPr>
          </w:p>
          <w:p w14:paraId="5FC30A87" w14:textId="77777777" w:rsidR="002F0B6E" w:rsidRDefault="002F0B6E">
            <w:pPr>
              <w:jc w:val="both"/>
              <w:rPr>
                <w:rFonts w:ascii="Arial" w:eastAsia="Arial" w:hAnsi="Arial" w:cs="Arial"/>
                <w:sz w:val="24"/>
                <w:szCs w:val="24"/>
              </w:rPr>
            </w:pPr>
          </w:p>
          <w:p w14:paraId="5877D4B4" w14:textId="77777777" w:rsidR="002F0B6E" w:rsidRDefault="00000000">
            <w:pPr>
              <w:jc w:val="both"/>
              <w:rPr>
                <w:rFonts w:ascii="Arial" w:eastAsia="Arial" w:hAnsi="Arial" w:cs="Arial"/>
                <w:sz w:val="24"/>
                <w:szCs w:val="24"/>
              </w:rPr>
            </w:pPr>
            <w:r>
              <w:rPr>
                <w:rFonts w:ascii="Arial" w:eastAsia="Arial" w:hAnsi="Arial" w:cs="Arial"/>
                <w:sz w:val="24"/>
                <w:szCs w:val="24"/>
              </w:rPr>
              <w:t xml:space="preserve"> 4.Asistir o brindar apoyo en reuniones, capacitaciones o espacios formativos convocados por el área de Fomento, o que estén directamente relacionados con las funciones del cargo y el desarrollo del programa.   </w:t>
            </w:r>
          </w:p>
          <w:p w14:paraId="0827DA4E" w14:textId="77777777" w:rsidR="002F0B6E" w:rsidRDefault="002F0B6E">
            <w:pPr>
              <w:jc w:val="both"/>
              <w:rPr>
                <w:rFonts w:ascii="Arial" w:eastAsia="Arial" w:hAnsi="Arial" w:cs="Arial"/>
                <w:sz w:val="24"/>
                <w:szCs w:val="24"/>
              </w:rPr>
            </w:pPr>
          </w:p>
          <w:p w14:paraId="7BEE9ECD" w14:textId="77777777" w:rsidR="002F0B6E" w:rsidRDefault="00000000">
            <w:pPr>
              <w:numPr>
                <w:ilvl w:val="0"/>
                <w:numId w:val="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sz w:val="24"/>
                <w:szCs w:val="24"/>
              </w:rPr>
              <w:t>El contratista asistió a una jornada formativa virtual en la que se socializaron los cambios recientes en el procedimiento para elaborar las cuentas de cobro. Durante el encuentro, recibió nuevas orientaciones que le permitieron comprender las actualizaciones y asegurar la aplicación adecuada de los lineamientos definidos para los siguientes periodos del programa.</w:t>
            </w:r>
          </w:p>
          <w:p w14:paraId="0C4F0EB8" w14:textId="77777777" w:rsidR="002F0B6E" w:rsidRDefault="002F0B6E">
            <w:pPr>
              <w:jc w:val="both"/>
              <w:rPr>
                <w:rFonts w:ascii="Arial" w:eastAsia="Arial" w:hAnsi="Arial" w:cs="Arial"/>
                <w:sz w:val="24"/>
                <w:szCs w:val="24"/>
              </w:rPr>
            </w:pPr>
          </w:p>
          <w:p w14:paraId="4FF46011" w14:textId="77777777" w:rsidR="002F0B6E" w:rsidRDefault="00000000">
            <w:pPr>
              <w:jc w:val="both"/>
              <w:rPr>
                <w:rFonts w:ascii="Arial" w:eastAsia="Arial" w:hAnsi="Arial" w:cs="Arial"/>
                <w:sz w:val="24"/>
                <w:szCs w:val="24"/>
              </w:rPr>
            </w:pPr>
            <w:r>
              <w:rPr>
                <w:rFonts w:ascii="Arial" w:eastAsia="Arial" w:hAnsi="Arial" w:cs="Arial"/>
                <w:sz w:val="24"/>
                <w:szCs w:val="24"/>
              </w:rPr>
              <w:lastRenderedPageBreak/>
              <w:t xml:space="preserve"> 5.Brindar apoyo en actividades operativas, logísticas o asistenciales de carácter misional, requeridas por la Secretaría del Deporte y la Recreación, en cumplimiento del objeto contractual.   </w:t>
            </w:r>
          </w:p>
          <w:p w14:paraId="6D1640FE" w14:textId="77777777" w:rsidR="002F0B6E" w:rsidRDefault="002F0B6E">
            <w:pPr>
              <w:jc w:val="both"/>
              <w:rPr>
                <w:rFonts w:ascii="Arial" w:eastAsia="Arial" w:hAnsi="Arial" w:cs="Arial"/>
                <w:sz w:val="24"/>
                <w:szCs w:val="24"/>
              </w:rPr>
            </w:pPr>
          </w:p>
          <w:p w14:paraId="09C841CB" w14:textId="77777777" w:rsidR="002F0B6E" w:rsidRDefault="00000000">
            <w:pPr>
              <w:widowControl w:val="0"/>
              <w:numPr>
                <w:ilvl w:val="0"/>
                <w:numId w:val="3"/>
              </w:numPr>
              <w:rPr>
                <w:sz w:val="24"/>
                <w:szCs w:val="24"/>
              </w:rPr>
            </w:pPr>
            <w:r>
              <w:rPr>
                <w:rFonts w:ascii="Arial" w:eastAsia="Arial" w:hAnsi="Arial" w:cs="Arial"/>
                <w:sz w:val="24"/>
                <w:szCs w:val="24"/>
              </w:rPr>
              <w:t>El contratista apoyó las actividades operativas requeridas, realizando la carga en el Drive institucional de las sesiones de clase y del cronograma correspondiente al mes de diciembre. Con esta labor, aseguró el cumplimiento de los parámetros establecidos por el programa y de los lineamientos del sistema de gestión de calidad.</w:t>
            </w:r>
          </w:p>
          <w:p w14:paraId="6290C36A" w14:textId="77777777" w:rsidR="002F0B6E" w:rsidRDefault="002F0B6E">
            <w:pPr>
              <w:jc w:val="both"/>
              <w:rPr>
                <w:rFonts w:ascii="Arial" w:eastAsia="Arial" w:hAnsi="Arial" w:cs="Arial"/>
                <w:sz w:val="24"/>
                <w:szCs w:val="24"/>
              </w:rPr>
            </w:pPr>
          </w:p>
          <w:p w14:paraId="66A59BF6" w14:textId="77777777" w:rsidR="002F0B6E" w:rsidRDefault="002F0B6E">
            <w:pPr>
              <w:jc w:val="both"/>
              <w:rPr>
                <w:rFonts w:ascii="Arial" w:eastAsia="Arial" w:hAnsi="Arial" w:cs="Arial"/>
                <w:sz w:val="24"/>
                <w:szCs w:val="24"/>
              </w:rPr>
            </w:pPr>
          </w:p>
          <w:p w14:paraId="7A5D2021" w14:textId="77777777" w:rsidR="002F0B6E" w:rsidRDefault="00000000">
            <w:pPr>
              <w:jc w:val="both"/>
              <w:rPr>
                <w:rFonts w:ascii="Arial" w:eastAsia="Arial" w:hAnsi="Arial" w:cs="Arial"/>
                <w:sz w:val="24"/>
                <w:szCs w:val="24"/>
              </w:rPr>
            </w:pPr>
            <w:r>
              <w:rPr>
                <w:rFonts w:ascii="Arial" w:eastAsia="Arial" w:hAnsi="Arial" w:cs="Arial"/>
                <w:sz w:val="24"/>
                <w:szCs w:val="24"/>
              </w:rPr>
              <w:t xml:space="preserve"> 6.Las demás relacionadas con el desarrollo del objeto contractual. </w:t>
            </w:r>
          </w:p>
          <w:p w14:paraId="61A6842D" w14:textId="77777777" w:rsidR="002F0B6E" w:rsidRDefault="002F0B6E">
            <w:pPr>
              <w:jc w:val="both"/>
              <w:rPr>
                <w:rFonts w:ascii="Arial" w:eastAsia="Arial" w:hAnsi="Arial" w:cs="Arial"/>
                <w:sz w:val="24"/>
                <w:szCs w:val="24"/>
              </w:rPr>
            </w:pPr>
          </w:p>
          <w:p w14:paraId="4C29ABA8" w14:textId="77777777" w:rsidR="002F0B6E" w:rsidRDefault="00000000">
            <w:pPr>
              <w:numPr>
                <w:ilvl w:val="0"/>
                <w:numId w:val="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sz w:val="24"/>
                <w:szCs w:val="24"/>
              </w:rPr>
              <w:t>El contratista ejecutó las sesiones de entrenamiento del programa Vértigo en el sector Boulevard del Oriente, brindando atención a los beneficiarios de la comuna 15 de Santiago de Cali. A la actividad asistieron siete participantes, dando cumplimiento a las acciones previstas dentro del objeto contractual durante el mes de diciembre de 2025.</w:t>
            </w:r>
          </w:p>
          <w:p w14:paraId="75AB28CA" w14:textId="77777777" w:rsidR="002F0B6E" w:rsidRDefault="002F0B6E">
            <w:pPr>
              <w:jc w:val="both"/>
              <w:rPr>
                <w:rFonts w:ascii="Arial" w:eastAsia="Arial" w:hAnsi="Arial" w:cs="Arial"/>
                <w:sz w:val="24"/>
                <w:szCs w:val="24"/>
              </w:rPr>
            </w:pPr>
          </w:p>
          <w:p w14:paraId="4248C8A4" w14:textId="77777777" w:rsidR="002F0B6E" w:rsidRDefault="00000000">
            <w:pPr>
              <w:jc w:val="both"/>
              <w:rPr>
                <w:rFonts w:ascii="Arial" w:eastAsia="Arial" w:hAnsi="Arial" w:cs="Arial"/>
                <w:sz w:val="24"/>
                <w:szCs w:val="24"/>
              </w:rPr>
            </w:pPr>
            <w:r>
              <w:rPr>
                <w:rFonts w:ascii="Arial" w:eastAsia="Arial" w:hAnsi="Arial" w:cs="Arial"/>
                <w:sz w:val="24"/>
                <w:szCs w:val="24"/>
              </w:rPr>
              <w:t>MEDIO DE VERIFICACIÓN</w:t>
            </w:r>
          </w:p>
          <w:p w14:paraId="7D460DC5" w14:textId="77777777" w:rsidR="002F0B6E" w:rsidRDefault="002F0B6E">
            <w:pPr>
              <w:jc w:val="both"/>
              <w:rPr>
                <w:rFonts w:ascii="Arial" w:eastAsia="Arial" w:hAnsi="Arial" w:cs="Arial"/>
                <w:sz w:val="24"/>
                <w:szCs w:val="24"/>
              </w:rPr>
            </w:pPr>
          </w:p>
          <w:p w14:paraId="038B48BD" w14:textId="77777777" w:rsidR="002F0B6E"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2"/>
                <w:szCs w:val="22"/>
              </w:rPr>
            </w:pPr>
            <w:r>
              <w:rPr>
                <w:rFonts w:ascii="Arial" w:eastAsia="Arial" w:hAnsi="Arial" w:cs="Arial"/>
                <w:color w:val="000000"/>
                <w:sz w:val="24"/>
                <w:szCs w:val="24"/>
              </w:rPr>
              <w:t xml:space="preserve">LAS EVIDENCIAS DE LO RELACIONADO SE ENCUENTRAN EN EL SIGUIENTE LINK: </w:t>
            </w:r>
            <w:hyperlink r:id="rId10">
              <w:r>
                <w:rPr>
                  <w:rFonts w:ascii="Arial" w:eastAsia="Arial" w:hAnsi="Arial" w:cs="Arial"/>
                  <w:color w:val="0000FF"/>
                  <w:sz w:val="22"/>
                  <w:szCs w:val="22"/>
                  <w:u w:val="single"/>
                </w:rPr>
                <w:t>https://drive.google.com/drive/folders/1PDE80R5F_soygS_qB_vZAx_GZ787n15S?usp=drive_link</w:t>
              </w:r>
            </w:hyperlink>
          </w:p>
        </w:tc>
      </w:tr>
      <w:tr w:rsidR="002F0B6E" w14:paraId="2FF3B49C"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104A02" w14:textId="77777777" w:rsidR="002F0B6E" w:rsidRDefault="00000000">
            <w:pPr>
              <w:widowControl w:val="0"/>
              <w:spacing w:line="271" w:lineRule="auto"/>
              <w:ind w:left="72" w:right="184"/>
              <w:rPr>
                <w:rFonts w:ascii="Arial" w:eastAsia="Arial" w:hAnsi="Arial" w:cs="Arial"/>
                <w:sz w:val="22"/>
                <w:szCs w:val="22"/>
              </w:rPr>
            </w:pPr>
            <w:r>
              <w:rPr>
                <w:rFonts w:ascii="Arial" w:eastAsia="Arial" w:hAnsi="Arial" w:cs="Arial"/>
                <w:sz w:val="22"/>
                <w:szCs w:val="22"/>
              </w:rPr>
              <w:lastRenderedPageBreak/>
              <w:t>Recibo a Satisfacción de Servicios:  Con la firma del presente informe se deja constancia del recibo a satisfacción por parte de la ALCALDÍA DE SANTIAGO DE CALI - SECRETARÍA DE DEPORTE Y LA RECREACIÓN, de los servicios prestados pactados en el contrato No. 4162.010.26.1.3698-2025</w:t>
            </w:r>
          </w:p>
          <w:p w14:paraId="5FF4086A" w14:textId="77777777" w:rsidR="002F0B6E" w:rsidRDefault="002F0B6E">
            <w:pPr>
              <w:widowControl w:val="0"/>
              <w:spacing w:line="271" w:lineRule="auto"/>
              <w:ind w:left="72" w:right="184"/>
              <w:rPr>
                <w:rFonts w:ascii="Arial" w:eastAsia="Arial" w:hAnsi="Arial" w:cs="Arial"/>
                <w:sz w:val="22"/>
                <w:szCs w:val="22"/>
              </w:rPr>
            </w:pPr>
          </w:p>
        </w:tc>
      </w:tr>
      <w:tr w:rsidR="002F0B6E" w14:paraId="0B5FF558"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647FF1" w14:textId="77777777" w:rsidR="002F0B6E" w:rsidRDefault="00000000">
            <w:pPr>
              <w:widowControl w:val="0"/>
              <w:spacing w:before="130" w:line="265" w:lineRule="auto"/>
              <w:ind w:left="72"/>
              <w:rPr>
                <w:rFonts w:ascii="Arial" w:eastAsia="Arial" w:hAnsi="Arial" w:cs="Arial"/>
                <w:sz w:val="22"/>
                <w:szCs w:val="22"/>
              </w:rPr>
            </w:pPr>
            <w:r>
              <w:rPr>
                <w:rFonts w:ascii="Arial" w:eastAsia="Arial" w:hAnsi="Arial" w:cs="Arial"/>
                <w:sz w:val="22"/>
                <w:szCs w:val="22"/>
              </w:rPr>
              <w:t>Constancia de Paz y Salvo: El contratista a la fecha del presente informe no posee a su cargo elementos devolutivos de propiedad de la ALCALDÍA DE SANTIAGO DE CALI -  SECRETARÍA DE DEPORTE Y LA RECREACIÓN , que hayan sido entregados por este organismo para el desempeño de sus actividades.  Así mismo se encuentra a Paz y Salvo con el archivo de gestión documental y el sistema de gestión documental.</w:t>
            </w:r>
          </w:p>
          <w:p w14:paraId="318D0E07" w14:textId="77777777" w:rsidR="002F0B6E" w:rsidRDefault="002F0B6E">
            <w:pPr>
              <w:widowControl w:val="0"/>
              <w:spacing w:before="130" w:line="265" w:lineRule="auto"/>
              <w:ind w:left="72"/>
              <w:rPr>
                <w:rFonts w:ascii="Arial" w:eastAsia="Arial" w:hAnsi="Arial" w:cs="Arial"/>
                <w:sz w:val="22"/>
                <w:szCs w:val="22"/>
              </w:rPr>
            </w:pPr>
          </w:p>
        </w:tc>
      </w:tr>
      <w:tr w:rsidR="002F0B6E" w14:paraId="5AC92E18"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B53D96D" w14:textId="77777777" w:rsidR="002F0B6E" w:rsidRDefault="00000000">
            <w:pPr>
              <w:jc w:val="both"/>
              <w:rPr>
                <w:rFonts w:ascii="Arial" w:eastAsia="Arial" w:hAnsi="Arial" w:cs="Arial"/>
                <w:color w:val="000000"/>
                <w:sz w:val="24"/>
                <w:szCs w:val="24"/>
              </w:rPr>
            </w:pPr>
            <w:r>
              <w:rPr>
                <w:rFonts w:ascii="Arial" w:eastAsia="Arial" w:hAnsi="Arial" w:cs="Arial"/>
                <w:sz w:val="22"/>
                <w:szCs w:val="22"/>
              </w:rPr>
              <w:lastRenderedPageBreak/>
              <w:t>Observaciones al informe técnico: Se</w:t>
            </w:r>
            <w:r>
              <w:rPr>
                <w:rFonts w:ascii="Arial" w:eastAsia="Arial" w:hAnsi="Arial" w:cs="Arial"/>
                <w:sz w:val="24"/>
                <w:szCs w:val="24"/>
              </w:rPr>
              <w:t xml:space="preserve"> hace entrega del informe de gestión de este contrato y del Back up.</w:t>
            </w:r>
          </w:p>
        </w:tc>
      </w:tr>
      <w:tr w:rsidR="002F0B6E" w14:paraId="27E66C6B"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2FA4687" w14:textId="77777777" w:rsidR="002F0B6E" w:rsidRDefault="002F0B6E">
            <w:pPr>
              <w:pBdr>
                <w:top w:val="nil"/>
                <w:left w:val="nil"/>
                <w:bottom w:val="nil"/>
                <w:right w:val="nil"/>
                <w:between w:val="nil"/>
              </w:pBdr>
              <w:jc w:val="both"/>
              <w:rPr>
                <w:rFonts w:ascii="Arial" w:eastAsia="Arial" w:hAnsi="Arial" w:cs="Arial"/>
                <w:color w:val="000000"/>
                <w:sz w:val="24"/>
                <w:szCs w:val="24"/>
              </w:rPr>
            </w:pPr>
          </w:p>
          <w:p w14:paraId="067093E5"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2F0B6E" w14:paraId="4191780B"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DDA0F80" w14:textId="77777777" w:rsidR="002F0B6E"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w:t>
            </w:r>
            <w:r>
              <w:rPr>
                <w:rFonts w:ascii="Arial" w:eastAsia="Arial" w:hAnsi="Arial" w:cs="Arial"/>
                <w:sz w:val="22"/>
                <w:szCs w:val="22"/>
              </w:rPr>
              <w:t xml:space="preserve"> No se reporta recomendaciones para el presente período</w:t>
            </w:r>
          </w:p>
        </w:tc>
      </w:tr>
      <w:tr w:rsidR="002F0B6E" w14:paraId="7DEC6BFD"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4B70FF9" w14:textId="77777777" w:rsidR="002F0B6E"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2F0B6E" w14:paraId="5E33D9E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1F7D360" w14:textId="77777777" w:rsidR="002F0B6E" w:rsidRDefault="002F0B6E">
            <w:pPr>
              <w:pBdr>
                <w:top w:val="nil"/>
                <w:left w:val="nil"/>
                <w:bottom w:val="nil"/>
                <w:right w:val="nil"/>
                <w:between w:val="nil"/>
              </w:pBdr>
              <w:rPr>
                <w:rFonts w:ascii="Arial" w:eastAsia="Arial" w:hAnsi="Arial" w:cs="Arial"/>
                <w:color w:val="000000"/>
                <w:sz w:val="24"/>
                <w:szCs w:val="24"/>
              </w:rPr>
            </w:pPr>
          </w:p>
          <w:p w14:paraId="4B74FD7D" w14:textId="77777777" w:rsidR="002F0B6E" w:rsidRDefault="002F0B6E">
            <w:pPr>
              <w:pBdr>
                <w:top w:val="nil"/>
                <w:left w:val="nil"/>
                <w:bottom w:val="nil"/>
                <w:right w:val="nil"/>
                <w:between w:val="nil"/>
              </w:pBdr>
              <w:ind w:firstLine="708"/>
              <w:rPr>
                <w:rFonts w:ascii="Arial" w:eastAsia="Arial" w:hAnsi="Arial" w:cs="Arial"/>
                <w:color w:val="000000"/>
                <w:sz w:val="24"/>
                <w:szCs w:val="24"/>
              </w:rPr>
            </w:pPr>
          </w:p>
          <w:p w14:paraId="622D88BD" w14:textId="77777777" w:rsidR="002F0B6E"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07E39CD2" w14:textId="77777777" w:rsidR="002F0B6E" w:rsidRDefault="002F0B6E">
            <w:pPr>
              <w:pBdr>
                <w:top w:val="nil"/>
                <w:left w:val="nil"/>
                <w:bottom w:val="nil"/>
                <w:right w:val="nil"/>
                <w:between w:val="nil"/>
              </w:pBdr>
              <w:rPr>
                <w:rFonts w:ascii="Arial" w:eastAsia="Arial" w:hAnsi="Arial" w:cs="Arial"/>
                <w:color w:val="000000"/>
                <w:sz w:val="24"/>
                <w:szCs w:val="24"/>
              </w:rPr>
            </w:pPr>
          </w:p>
          <w:p w14:paraId="4203D5D1"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282E8F3D"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1D39E89C"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sidR="00B57C0B">
              <w:rPr>
                <w:noProof/>
              </w:rPr>
              <w:pict w14:anchorId="12523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4" o:spid="_x0000_s1027" type="#_x0000_t75" style="position:absolute;margin-left:264pt;margin-top:1.5pt;width:15.65pt;height:20.95pt;z-index:251661312;visibility:visible;mso-wrap-style:square;mso-width-percent:0;mso-height-percent:0;mso-wrap-distance-left:3.34533mm;mso-wrap-distance-top:.17mm;mso-wrap-distance-right:3.3595mm;mso-wrap-distance-bottom:.17444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">
                  <v:imagedata r:id="rId11" o:title=""/>
                  <w10:wrap anchorx="margin"/>
                </v:shape>
              </w:pict>
            </w:r>
            <w:r w:rsidR="00B57C0B">
              <w:rPr>
                <w:noProof/>
              </w:rPr>
              <w:pict w14:anchorId="4E9F8D8F">
                <v:shape id="Entrada de lápiz 3" o:spid="_x0000_s1026" type="#_x0000_t75" style="position:absolute;margin-left:278.4pt;margin-top:.15pt;width:29.75pt;height:13.35pt;z-index:251662336;visibility:visible;mso-wrap-style:square;mso-width-percent:0;mso-height-percent:0;mso-wrap-distance-left:3.34497mm;mso-wrap-distance-top:.16969mm;mso-wrap-distance-right:3.34494mm;mso-wrap-distance-bottom:.16969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">
                  <v:imagedata r:id="rId12" o:title=""/>
                  <w10:wrap anchorx="margin"/>
                </v:shape>
              </w:pict>
            </w:r>
          </w:p>
          <w:p w14:paraId="519D6D28"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1F71721F" w14:textId="77777777" w:rsidR="002F0B6E"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2F0B6E" w14:paraId="1A3ECC7C"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3AD660" w14:textId="77777777" w:rsidR="002F0B6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w:t>
            </w:r>
            <w:r>
              <w:rPr>
                <w:rFonts w:ascii="Arial" w:eastAsia="Arial" w:hAnsi="Arial" w:cs="Arial"/>
                <w:sz w:val="24"/>
                <w:szCs w:val="24"/>
              </w:rPr>
              <w:t>19/DIC/20251</w:t>
            </w:r>
          </w:p>
        </w:tc>
      </w:tr>
    </w:tbl>
    <w:p w14:paraId="76377FF2" w14:textId="77777777" w:rsidR="002F0B6E" w:rsidRDefault="002F0B6E">
      <w:pPr>
        <w:rPr>
          <w:rFonts w:ascii="Arial" w:eastAsia="Arial" w:hAnsi="Arial" w:cs="Arial"/>
          <w:sz w:val="22"/>
          <w:szCs w:val="22"/>
        </w:rPr>
        <w:sectPr w:rsidR="002F0B6E">
          <w:headerReference w:type="default" r:id="rId13"/>
          <w:footerReference w:type="default" r:id="rId14"/>
          <w:pgSz w:w="12242" w:h="15842"/>
          <w:pgMar w:top="1134" w:right="1134" w:bottom="1701" w:left="1134" w:header="720" w:footer="1134" w:gutter="0"/>
          <w:pgNumType w:start="1"/>
          <w:cols w:space="720"/>
        </w:sectPr>
      </w:pPr>
    </w:p>
    <w:p w14:paraId="4A344B05" w14:textId="77777777" w:rsidR="002F0B6E" w:rsidRDefault="002F0B6E">
      <w:pPr>
        <w:rPr>
          <w:rFonts w:ascii="Arial" w:eastAsia="Arial" w:hAnsi="Arial" w:cs="Arial"/>
          <w:sz w:val="22"/>
          <w:szCs w:val="22"/>
        </w:rPr>
      </w:pPr>
    </w:p>
    <w:sectPr w:rsidR="002F0B6E">
      <w:headerReference w:type="default" r:id="rId15"/>
      <w:footerReference w:type="default" r:id="rId16"/>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8D12AE" w14:textId="77777777" w:rsidR="00B57C0B" w:rsidRDefault="00B57C0B">
      <w:r>
        <w:separator/>
      </w:r>
    </w:p>
  </w:endnote>
  <w:endnote w:type="continuationSeparator" w:id="0">
    <w:p w14:paraId="27761C7A" w14:textId="77777777" w:rsidR="00B57C0B" w:rsidRDefault="00B57C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9A4BB23A-7226-834D-BDE7-A9F35DA656D9}"/>
  </w:font>
  <w:font w:name="Courier New">
    <w:panose1 w:val="02070309020205020404"/>
    <w:charset w:val="00"/>
    <w:family w:val="modern"/>
    <w:pitch w:val="fixed"/>
    <w:sig w:usb0="E0002EFF" w:usb1="C0007843" w:usb2="00000009" w:usb3="00000000" w:csb0="000001FF" w:csb1="00000000"/>
    <w:embedRegular r:id="rId2" w:fontKey="{019F72B9-BAE4-5042-89AA-3CB8D2D3AC8D}"/>
  </w:font>
  <w:font w:name="Noto Sans Symbols">
    <w:altName w:val="Calibri"/>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embedRegular r:id="rId4" w:fontKey="{CE325188-77D0-674A-9ADA-F824F8513AE8}"/>
    <w:embedBold r:id="rId5" w:fontKey="{8871B6F6-CA7A-DF4F-B0F0-46A1A13E1C24}"/>
  </w:font>
  <w:font w:name="Tahoma">
    <w:panose1 w:val="020B0604030504040204"/>
    <w:charset w:val="00"/>
    <w:family w:val="swiss"/>
    <w:pitch w:val="variable"/>
    <w:sig w:usb0="E1002EFF" w:usb1="C000605B" w:usb2="00000029" w:usb3="00000000" w:csb0="000101FF" w:csb1="00000000"/>
    <w:embedRegular r:id="rId6" w:fontKey="{4FF4B8EA-7F7E-604F-B9DF-1A889D82EE7A}"/>
  </w:font>
  <w:font w:name="Georgia">
    <w:panose1 w:val="02040502050405020303"/>
    <w:charset w:val="00"/>
    <w:family w:val="roman"/>
    <w:pitch w:val="variable"/>
    <w:sig w:usb0="00000287" w:usb1="00000000" w:usb2="00000000" w:usb3="00000000" w:csb0="0000009F" w:csb1="00000000"/>
    <w:embedItalic r:id="rId7" w:fontKey="{78680A6A-2AE6-F947-BB66-9096126D5A2D}"/>
  </w:font>
  <w:font w:name="Calibri">
    <w:panose1 w:val="020F0502020204030204"/>
    <w:charset w:val="00"/>
    <w:family w:val="swiss"/>
    <w:pitch w:val="variable"/>
    <w:sig w:usb0="E4002EFF" w:usb1="C200247B" w:usb2="00000009" w:usb3="00000000" w:csb0="000001FF" w:csb1="00000000"/>
    <w:embedRegular r:id="rId8" w:fontKey="{B0564FF5-B343-414D-8CD9-16C0DB7839F4}"/>
  </w:font>
  <w:font w:name="Calibri Light">
    <w:panose1 w:val="020F0302020204030204"/>
    <w:charset w:val="00"/>
    <w:family w:val="swiss"/>
    <w:pitch w:val="variable"/>
    <w:sig w:usb0="E4002EFF" w:usb1="C200247B" w:usb2="00000009" w:usb3="00000000" w:csb0="000001FF" w:csb1="00000000"/>
    <w:embedRegular r:id="rId9" w:fontKey="{A3F15B0C-9A2A-CD44-A7B6-EEFD91F565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17494" w14:textId="77777777" w:rsidR="002F0B6E" w:rsidRDefault="002F0B6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0352185A" w14:textId="77777777" w:rsidR="002F0B6E"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7F7CEC37" w14:textId="77777777" w:rsidR="002F0B6E"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428F3">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428F3">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1C879" w14:textId="77777777" w:rsidR="002F0B6E" w:rsidRDefault="002F0B6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6B54AC09" w14:textId="77777777" w:rsidR="002F0B6E"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2A58CC8F" w14:textId="77777777" w:rsidR="002F0B6E"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9E24C" w14:textId="77777777" w:rsidR="00B57C0B" w:rsidRDefault="00B57C0B">
      <w:r>
        <w:separator/>
      </w:r>
    </w:p>
  </w:footnote>
  <w:footnote w:type="continuationSeparator" w:id="0">
    <w:p w14:paraId="44C2FFA8" w14:textId="77777777" w:rsidR="00B57C0B" w:rsidRDefault="00B57C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F65F1" w14:textId="77777777" w:rsidR="002F0B6E" w:rsidRDefault="002F0B6E">
    <w:pPr>
      <w:widowControl w:val="0"/>
      <w:pBdr>
        <w:top w:val="nil"/>
        <w:left w:val="nil"/>
        <w:bottom w:val="nil"/>
        <w:right w:val="nil"/>
        <w:between w:val="nil"/>
      </w:pBdr>
      <w:spacing w:line="276" w:lineRule="auto"/>
      <w:rPr>
        <w:rFonts w:ascii="Arial" w:eastAsia="Arial" w:hAnsi="Arial" w:cs="Arial"/>
        <w:sz w:val="22"/>
        <w:szCs w:val="22"/>
      </w:rPr>
    </w:pPr>
  </w:p>
  <w:tbl>
    <w:tblPr>
      <w:tblStyle w:val="afb"/>
      <w:tblW w:w="10064" w:type="dxa"/>
      <w:tblInd w:w="137" w:type="dxa"/>
      <w:tblLayout w:type="fixed"/>
      <w:tblLook w:val="0000" w:firstRow="0" w:lastRow="0" w:firstColumn="0" w:lastColumn="0" w:noHBand="0" w:noVBand="0"/>
    </w:tblPr>
    <w:tblGrid>
      <w:gridCol w:w="2835"/>
      <w:gridCol w:w="4649"/>
      <w:gridCol w:w="1418"/>
      <w:gridCol w:w="1162"/>
    </w:tblGrid>
    <w:tr w:rsidR="002F0B6E" w14:paraId="5E23D52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86BE1F" w14:textId="77777777" w:rsidR="002F0B6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6F1A6D6" wp14:editId="1F9A2893">
                <wp:extent cx="1079997" cy="828675"/>
                <wp:effectExtent l="0" t="0" r="0" b="0"/>
                <wp:docPr id="1158341198"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2387092" w14:textId="77777777" w:rsidR="002F0B6E" w:rsidRDefault="002F0B6E">
          <w:pPr>
            <w:pBdr>
              <w:top w:val="nil"/>
              <w:left w:val="nil"/>
              <w:bottom w:val="nil"/>
              <w:right w:val="nil"/>
              <w:between w:val="nil"/>
            </w:pBdr>
            <w:tabs>
              <w:tab w:val="center" w:pos="4252"/>
              <w:tab w:val="right" w:pos="8504"/>
            </w:tabs>
            <w:jc w:val="center"/>
            <w:rPr>
              <w:color w:val="000000"/>
              <w:sz w:val="14"/>
              <w:szCs w:val="14"/>
            </w:rPr>
          </w:pPr>
        </w:p>
        <w:p w14:paraId="2A436B8E"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781EA3E" w14:textId="77777777" w:rsidR="002F0B6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044D8D" w14:textId="77777777" w:rsidR="002F0B6E" w:rsidRDefault="002F0B6E">
          <w:pPr>
            <w:pBdr>
              <w:top w:val="nil"/>
              <w:left w:val="nil"/>
              <w:bottom w:val="nil"/>
              <w:right w:val="nil"/>
              <w:between w:val="nil"/>
            </w:pBdr>
            <w:tabs>
              <w:tab w:val="center" w:pos="4252"/>
              <w:tab w:val="right" w:pos="8504"/>
            </w:tabs>
            <w:jc w:val="center"/>
            <w:rPr>
              <w:rFonts w:ascii="Arial" w:eastAsia="Arial" w:hAnsi="Arial" w:cs="Arial"/>
              <w:color w:val="000000"/>
            </w:rPr>
          </w:pPr>
        </w:p>
        <w:p w14:paraId="161FEBD3"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61A6A9B5"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51C97D76" w14:textId="77777777" w:rsidR="002F0B6E" w:rsidRDefault="002F0B6E">
          <w:pPr>
            <w:pBdr>
              <w:top w:val="nil"/>
              <w:left w:val="nil"/>
              <w:bottom w:val="nil"/>
              <w:right w:val="nil"/>
              <w:between w:val="nil"/>
            </w:pBdr>
            <w:tabs>
              <w:tab w:val="center" w:pos="4252"/>
              <w:tab w:val="right" w:pos="8504"/>
            </w:tabs>
            <w:jc w:val="center"/>
            <w:rPr>
              <w:rFonts w:ascii="Arial" w:eastAsia="Arial" w:hAnsi="Arial" w:cs="Arial"/>
              <w:color w:val="000000"/>
            </w:rPr>
          </w:pPr>
        </w:p>
        <w:p w14:paraId="39DF099C" w14:textId="77777777" w:rsidR="002F0B6E" w:rsidRDefault="002F0B6E">
          <w:pPr>
            <w:pBdr>
              <w:top w:val="nil"/>
              <w:left w:val="nil"/>
              <w:bottom w:val="nil"/>
              <w:right w:val="nil"/>
              <w:between w:val="nil"/>
            </w:pBdr>
            <w:tabs>
              <w:tab w:val="center" w:pos="4252"/>
              <w:tab w:val="right" w:pos="8504"/>
            </w:tabs>
            <w:jc w:val="center"/>
            <w:rPr>
              <w:rFonts w:ascii="Arial" w:eastAsia="Arial" w:hAnsi="Arial" w:cs="Arial"/>
              <w:color w:val="000000"/>
            </w:rPr>
          </w:pPr>
        </w:p>
        <w:p w14:paraId="3C80752C"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271BE81C"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A44CD1" w14:textId="77777777" w:rsidR="002F0B6E"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2F0B6E" w14:paraId="75E89DB5" w14:textId="77777777">
      <w:trPr>
        <w:cantSplit/>
        <w:trHeight w:val="1634"/>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604BA" w14:textId="77777777" w:rsidR="002F0B6E" w:rsidRDefault="002F0B6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E02432" w14:textId="77777777" w:rsidR="002F0B6E" w:rsidRDefault="002F0B6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D956B9"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E0D8C4" w14:textId="77777777" w:rsidR="002F0B6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77F72608" w14:textId="77777777" w:rsidR="002F0B6E" w:rsidRDefault="002F0B6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DC071" w14:textId="77777777" w:rsidR="002F0B6E" w:rsidRDefault="002F0B6E">
    <w:pPr>
      <w:widowControl w:val="0"/>
      <w:pBdr>
        <w:top w:val="nil"/>
        <w:left w:val="nil"/>
        <w:bottom w:val="nil"/>
        <w:right w:val="nil"/>
        <w:between w:val="nil"/>
      </w:pBdr>
      <w:spacing w:line="276" w:lineRule="auto"/>
      <w:rPr>
        <w:color w:val="000000"/>
      </w:rPr>
    </w:pPr>
  </w:p>
  <w:tbl>
    <w:tblPr>
      <w:tblStyle w:val="afc"/>
      <w:tblW w:w="10064" w:type="dxa"/>
      <w:tblInd w:w="137" w:type="dxa"/>
      <w:tblLayout w:type="fixed"/>
      <w:tblLook w:val="0000" w:firstRow="0" w:lastRow="0" w:firstColumn="0" w:lastColumn="0" w:noHBand="0" w:noVBand="0"/>
    </w:tblPr>
    <w:tblGrid>
      <w:gridCol w:w="2835"/>
      <w:gridCol w:w="4649"/>
      <w:gridCol w:w="1418"/>
      <w:gridCol w:w="1162"/>
    </w:tblGrid>
    <w:tr w:rsidR="002F0B6E" w14:paraId="49B9FC5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CCA7EA" w14:textId="77777777" w:rsidR="002F0B6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8135828" wp14:editId="1929DEAF">
                <wp:extent cx="1079997" cy="828675"/>
                <wp:effectExtent l="0" t="0" r="0" b="0"/>
                <wp:docPr id="115834119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8526F08" w14:textId="77777777" w:rsidR="002F0B6E" w:rsidRDefault="002F0B6E">
          <w:pPr>
            <w:pBdr>
              <w:top w:val="nil"/>
              <w:left w:val="nil"/>
              <w:bottom w:val="nil"/>
              <w:right w:val="nil"/>
              <w:between w:val="nil"/>
            </w:pBdr>
            <w:tabs>
              <w:tab w:val="center" w:pos="4252"/>
              <w:tab w:val="right" w:pos="8504"/>
            </w:tabs>
            <w:jc w:val="center"/>
            <w:rPr>
              <w:color w:val="000000"/>
              <w:sz w:val="14"/>
              <w:szCs w:val="14"/>
            </w:rPr>
          </w:pPr>
        </w:p>
        <w:p w14:paraId="3D7A7A7F"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EBA25E4" w14:textId="77777777" w:rsidR="002F0B6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4C67CE" w14:textId="77777777" w:rsidR="002F0B6E" w:rsidRDefault="002F0B6E">
          <w:pPr>
            <w:pBdr>
              <w:top w:val="nil"/>
              <w:left w:val="nil"/>
              <w:bottom w:val="nil"/>
              <w:right w:val="nil"/>
              <w:between w:val="nil"/>
            </w:pBdr>
            <w:tabs>
              <w:tab w:val="center" w:pos="4252"/>
              <w:tab w:val="right" w:pos="8504"/>
            </w:tabs>
            <w:jc w:val="center"/>
            <w:rPr>
              <w:rFonts w:ascii="Arial" w:eastAsia="Arial" w:hAnsi="Arial" w:cs="Arial"/>
              <w:color w:val="000000"/>
            </w:rPr>
          </w:pPr>
        </w:p>
        <w:p w14:paraId="1C372AB9"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B6EA95E"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2F642A6E" w14:textId="77777777" w:rsidR="002F0B6E" w:rsidRDefault="002F0B6E">
          <w:pPr>
            <w:pBdr>
              <w:top w:val="nil"/>
              <w:left w:val="nil"/>
              <w:bottom w:val="nil"/>
              <w:right w:val="nil"/>
              <w:between w:val="nil"/>
            </w:pBdr>
            <w:tabs>
              <w:tab w:val="center" w:pos="4252"/>
              <w:tab w:val="right" w:pos="8504"/>
            </w:tabs>
            <w:jc w:val="center"/>
            <w:rPr>
              <w:rFonts w:ascii="Arial" w:eastAsia="Arial" w:hAnsi="Arial" w:cs="Arial"/>
              <w:color w:val="000000"/>
            </w:rPr>
          </w:pPr>
        </w:p>
        <w:p w14:paraId="30BC890A" w14:textId="77777777" w:rsidR="002F0B6E" w:rsidRDefault="002F0B6E">
          <w:pPr>
            <w:pBdr>
              <w:top w:val="nil"/>
              <w:left w:val="nil"/>
              <w:bottom w:val="nil"/>
              <w:right w:val="nil"/>
              <w:between w:val="nil"/>
            </w:pBdr>
            <w:tabs>
              <w:tab w:val="center" w:pos="4252"/>
              <w:tab w:val="right" w:pos="8504"/>
            </w:tabs>
            <w:jc w:val="center"/>
            <w:rPr>
              <w:rFonts w:ascii="Arial" w:eastAsia="Arial" w:hAnsi="Arial" w:cs="Arial"/>
              <w:color w:val="000000"/>
            </w:rPr>
          </w:pPr>
        </w:p>
        <w:p w14:paraId="4BE21E9F"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CBD995F"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B1A2A9" w14:textId="77777777" w:rsidR="002F0B6E"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2F0B6E" w14:paraId="60C0D21E"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138D38" w14:textId="77777777" w:rsidR="002F0B6E" w:rsidRDefault="002F0B6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1D8CD7" w14:textId="77777777" w:rsidR="002F0B6E" w:rsidRDefault="002F0B6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B0D260" w14:textId="77777777" w:rsidR="002F0B6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835E2E" w14:textId="77777777" w:rsidR="002F0B6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049A6B5" w14:textId="77777777" w:rsidR="002F0B6E" w:rsidRDefault="002F0B6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7F3725"/>
    <w:multiLevelType w:val="multilevel"/>
    <w:tmpl w:val="8B9AFB0E"/>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B481192"/>
    <w:multiLevelType w:val="multilevel"/>
    <w:tmpl w:val="7506DC7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4DAA396E"/>
    <w:multiLevelType w:val="multilevel"/>
    <w:tmpl w:val="FEC44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75092710">
    <w:abstractNumId w:val="2"/>
  </w:num>
  <w:num w:numId="2" w16cid:durableId="1729768511">
    <w:abstractNumId w:val="1"/>
  </w:num>
  <w:num w:numId="3" w16cid:durableId="3343826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0B6E"/>
    <w:rsid w:val="00106F7F"/>
    <w:rsid w:val="002F0B6E"/>
    <w:rsid w:val="009428F3"/>
    <w:rsid w:val="00B57C0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8DD9A83"/>
  <w15:docId w15:val="{1E221C57-813C-EB4D-A4A8-B1F13BEAE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1F6ABE"/>
    <w:rPr>
      <w:color w:val="605E5C"/>
      <w:shd w:val="clear" w:color="auto" w:fill="E1DFDD"/>
    </w:rPr>
  </w:style>
  <w:style w:type="table" w:customStyle="1" w:styleId="a">
    <w:basedOn w:val="TableNormal4"/>
    <w:tblPr>
      <w:tblStyleRowBandSize w:val="1"/>
      <w:tblStyleColBandSize w:val="1"/>
      <w:tblCellMar>
        <w:top w:w="0" w:type="dxa"/>
        <w:left w:w="10" w:type="dxa"/>
        <w:bottom w:w="0" w:type="dxa"/>
        <w:right w:w="10" w:type="dxa"/>
      </w:tblCellMar>
    </w:tblPr>
  </w:style>
  <w:style w:type="table" w:customStyle="1" w:styleId="a0">
    <w:basedOn w:val="TableNormal4"/>
    <w:tblPr>
      <w:tblStyleRowBandSize w:val="1"/>
      <w:tblStyleColBandSize w:val="1"/>
      <w:tblCellMar>
        <w:top w:w="0" w:type="dxa"/>
        <w:left w:w="10" w:type="dxa"/>
        <w:bottom w:w="0" w:type="dxa"/>
        <w:right w:w="10" w:type="dxa"/>
      </w:tblCellMar>
    </w:tblPr>
  </w:style>
  <w:style w:type="table" w:customStyle="1" w:styleId="a1">
    <w:basedOn w:val="TableNormal4"/>
    <w:tblPr>
      <w:tblStyleRowBandSize w:val="1"/>
      <w:tblStyleColBandSize w:val="1"/>
      <w:tblCellMar>
        <w:top w:w="0" w:type="dxa"/>
        <w:left w:w="10" w:type="dxa"/>
        <w:bottom w:w="0" w:type="dxa"/>
        <w:right w:w="10" w:type="dxa"/>
      </w:tblCellMar>
    </w:tblPr>
  </w:style>
  <w:style w:type="table" w:customStyle="1" w:styleId="a2">
    <w:basedOn w:val="TableNormal4"/>
    <w:tblPr>
      <w:tblStyleRowBandSize w:val="1"/>
      <w:tblStyleColBandSize w:val="1"/>
      <w:tblCellMar>
        <w:top w:w="0" w:type="dxa"/>
        <w:left w:w="10" w:type="dxa"/>
        <w:bottom w:w="0" w:type="dxa"/>
        <w:right w:w="10" w:type="dxa"/>
      </w:tblCellMar>
    </w:tblPr>
  </w:style>
  <w:style w:type="table" w:customStyle="1" w:styleId="a3">
    <w:basedOn w:val="TableNormal4"/>
    <w:tblPr>
      <w:tblStyleRowBandSize w:val="1"/>
      <w:tblStyleColBandSize w:val="1"/>
      <w:tblCellMar>
        <w:top w:w="0" w:type="dxa"/>
        <w:left w:w="10" w:type="dxa"/>
        <w:bottom w:w="0" w:type="dxa"/>
        <w:right w:w="10" w:type="dxa"/>
      </w:tblCellMar>
    </w:tblPr>
  </w:style>
  <w:style w:type="table" w:customStyle="1" w:styleId="a4">
    <w:basedOn w:val="TableNormal4"/>
    <w:tblPr>
      <w:tblStyleRowBandSize w:val="1"/>
      <w:tblStyleColBandSize w:val="1"/>
      <w:tblCellMar>
        <w:top w:w="0" w:type="dxa"/>
        <w:left w:w="10" w:type="dxa"/>
        <w:bottom w:w="0" w:type="dxa"/>
        <w:right w:w="10" w:type="dxa"/>
      </w:tblCellMar>
    </w:tblPr>
  </w:style>
  <w:style w:type="table" w:customStyle="1" w:styleId="a5">
    <w:basedOn w:val="TableNormal4"/>
    <w:tblPr>
      <w:tblStyleRowBandSize w:val="1"/>
      <w:tblStyleColBandSize w:val="1"/>
      <w:tblCellMar>
        <w:top w:w="0" w:type="dxa"/>
        <w:left w:w="10" w:type="dxa"/>
        <w:bottom w:w="0" w:type="dxa"/>
        <w:right w:w="10" w:type="dxa"/>
      </w:tblCellMar>
    </w:tblPr>
  </w:style>
  <w:style w:type="table" w:customStyle="1" w:styleId="a6">
    <w:basedOn w:val="TableNormal4"/>
    <w:tblPr>
      <w:tblStyleRowBandSize w:val="1"/>
      <w:tblStyleColBandSize w:val="1"/>
      <w:tblCellMar>
        <w:top w:w="0" w:type="dxa"/>
        <w:left w:w="10" w:type="dxa"/>
        <w:bottom w:w="0" w:type="dxa"/>
        <w:right w:w="10" w:type="dxa"/>
      </w:tblCellMar>
    </w:tblPr>
  </w:style>
  <w:style w:type="table" w:customStyle="1" w:styleId="a7">
    <w:basedOn w:val="TableNormal4"/>
    <w:tblPr>
      <w:tblStyleRowBandSize w:val="1"/>
      <w:tblStyleColBandSize w:val="1"/>
      <w:tblCellMar>
        <w:top w:w="0" w:type="dxa"/>
        <w:left w:w="10" w:type="dxa"/>
        <w:bottom w:w="0" w:type="dxa"/>
        <w:right w:w="10" w:type="dxa"/>
      </w:tblCellMar>
    </w:tblPr>
  </w:style>
  <w:style w:type="table" w:customStyle="1" w:styleId="a8">
    <w:basedOn w:val="TableNormal4"/>
    <w:tblPr>
      <w:tblStyleRowBandSize w:val="1"/>
      <w:tblStyleColBandSize w:val="1"/>
      <w:tblCellMar>
        <w:top w:w="0" w:type="dxa"/>
        <w:left w:w="10" w:type="dxa"/>
        <w:bottom w:w="0" w:type="dxa"/>
        <w:right w:w="10" w:type="dxa"/>
      </w:tblCellMar>
    </w:tblPr>
  </w:style>
  <w:style w:type="table" w:customStyle="1" w:styleId="a9">
    <w:basedOn w:val="TableNormal4"/>
    <w:tblPr>
      <w:tblStyleRowBandSize w:val="1"/>
      <w:tblStyleColBandSize w:val="1"/>
      <w:tblCellMar>
        <w:top w:w="0" w:type="dxa"/>
        <w:left w:w="10" w:type="dxa"/>
        <w:bottom w:w="0" w:type="dxa"/>
        <w:right w:w="10" w:type="dxa"/>
      </w:tblCellMar>
    </w:tblPr>
  </w:style>
  <w:style w:type="table" w:customStyle="1" w:styleId="aa">
    <w:basedOn w:val="TableNormal4"/>
    <w:tblPr>
      <w:tblStyleRowBandSize w:val="1"/>
      <w:tblStyleColBandSize w:val="1"/>
      <w:tblCellMar>
        <w:top w:w="0" w:type="dxa"/>
        <w:left w:w="10" w:type="dxa"/>
        <w:bottom w:w="0" w:type="dxa"/>
        <w:right w:w="10" w:type="dxa"/>
      </w:tblCellMar>
    </w:tblPr>
  </w:style>
  <w:style w:type="table" w:customStyle="1" w:styleId="ab">
    <w:basedOn w:val="TableNormal4"/>
    <w:tblPr>
      <w:tblStyleRowBandSize w:val="1"/>
      <w:tblStyleColBandSize w:val="1"/>
      <w:tblCellMar>
        <w:top w:w="0" w:type="dxa"/>
        <w:left w:w="10" w:type="dxa"/>
        <w:bottom w:w="0" w:type="dxa"/>
        <w:right w:w="10" w:type="dxa"/>
      </w:tblCellMar>
    </w:tblPr>
  </w:style>
  <w:style w:type="table" w:customStyle="1" w:styleId="ac">
    <w:basedOn w:val="TableNormal4"/>
    <w:tblPr>
      <w:tblStyleRowBandSize w:val="1"/>
      <w:tblStyleColBandSize w:val="1"/>
      <w:tblCellMar>
        <w:top w:w="0" w:type="dxa"/>
        <w:left w:w="10" w:type="dxa"/>
        <w:bottom w:w="0" w:type="dxa"/>
        <w:right w:w="10" w:type="dxa"/>
      </w:tblCellMar>
    </w:tblPr>
  </w:style>
  <w:style w:type="table" w:customStyle="1" w:styleId="ad">
    <w:basedOn w:val="TableNormal4"/>
    <w:tblPr>
      <w:tblStyleRowBandSize w:val="1"/>
      <w:tblStyleColBandSize w:val="1"/>
      <w:tblCellMar>
        <w:top w:w="0" w:type="dxa"/>
        <w:left w:w="10" w:type="dxa"/>
        <w:bottom w:w="0" w:type="dxa"/>
        <w:right w:w="10" w:type="dxa"/>
      </w:tblCellMar>
    </w:tblPr>
  </w:style>
  <w:style w:type="table" w:customStyle="1" w:styleId="ae">
    <w:basedOn w:val="TableNormal4"/>
    <w:tblPr>
      <w:tblStyleRowBandSize w:val="1"/>
      <w:tblStyleColBandSize w:val="1"/>
      <w:tblCellMar>
        <w:top w:w="0" w:type="dxa"/>
        <w:left w:w="10" w:type="dxa"/>
        <w:bottom w:w="0" w:type="dxa"/>
        <w:right w:w="10" w:type="dxa"/>
      </w:tblCellMar>
    </w:tblPr>
  </w:style>
  <w:style w:type="table" w:customStyle="1" w:styleId="af">
    <w:basedOn w:val="TableNormal4"/>
    <w:tblPr>
      <w:tblStyleRowBandSize w:val="1"/>
      <w:tblStyleColBandSize w:val="1"/>
      <w:tblCellMar>
        <w:top w:w="0" w:type="dxa"/>
        <w:left w:w="10" w:type="dxa"/>
        <w:bottom w:w="0" w:type="dxa"/>
        <w:right w:w="10" w:type="dxa"/>
      </w:tblCellMar>
    </w:tblPr>
  </w:style>
  <w:style w:type="table" w:customStyle="1" w:styleId="af0">
    <w:basedOn w:val="TableNormal4"/>
    <w:tblPr>
      <w:tblStyleRowBandSize w:val="1"/>
      <w:tblStyleColBandSize w:val="1"/>
      <w:tblCellMar>
        <w:top w:w="0" w:type="dxa"/>
        <w:left w:w="10" w:type="dxa"/>
        <w:bottom w:w="0" w:type="dxa"/>
        <w:right w:w="10" w:type="dxa"/>
      </w:tblCellMar>
    </w:tblPr>
  </w:style>
  <w:style w:type="table" w:customStyle="1" w:styleId="af1">
    <w:basedOn w:val="TableNormal4"/>
    <w:tblPr>
      <w:tblStyleRowBandSize w:val="1"/>
      <w:tblStyleColBandSize w:val="1"/>
      <w:tblCellMar>
        <w:top w:w="0" w:type="dxa"/>
        <w:left w:w="10" w:type="dxa"/>
        <w:bottom w:w="0" w:type="dxa"/>
        <w:right w:w="10" w:type="dxa"/>
      </w:tblCellMar>
    </w:tblPr>
  </w:style>
  <w:style w:type="table" w:customStyle="1" w:styleId="af2">
    <w:basedOn w:val="TableNormal4"/>
    <w:tblPr>
      <w:tblStyleRowBandSize w:val="1"/>
      <w:tblStyleColBandSize w:val="1"/>
      <w:tblCellMar>
        <w:top w:w="0" w:type="dxa"/>
        <w:left w:w="10" w:type="dxa"/>
        <w:bottom w:w="0" w:type="dxa"/>
        <w:right w:w="10" w:type="dxa"/>
      </w:tblCellMar>
    </w:tblPr>
  </w:style>
  <w:style w:type="table" w:customStyle="1" w:styleId="af3">
    <w:basedOn w:val="TableNormal4"/>
    <w:tblPr>
      <w:tblStyleRowBandSize w:val="1"/>
      <w:tblStyleColBandSize w:val="1"/>
      <w:tblCellMar>
        <w:top w:w="0" w:type="dxa"/>
        <w:left w:w="10" w:type="dxa"/>
        <w:bottom w:w="0" w:type="dxa"/>
        <w:right w:w="10" w:type="dxa"/>
      </w:tblCellMar>
    </w:tblPr>
  </w:style>
  <w:style w:type="table" w:customStyle="1" w:styleId="af4">
    <w:basedOn w:val="TableNormal4"/>
    <w:tblPr>
      <w:tblStyleRowBandSize w:val="1"/>
      <w:tblStyleColBandSize w:val="1"/>
      <w:tblCellMar>
        <w:top w:w="0" w:type="dxa"/>
        <w:left w:w="10" w:type="dxa"/>
        <w:bottom w:w="0" w:type="dxa"/>
        <w:right w:w="10" w:type="dxa"/>
      </w:tblCellMar>
    </w:tblPr>
  </w:style>
  <w:style w:type="table" w:customStyle="1" w:styleId="af5">
    <w:basedOn w:val="TableNormal4"/>
    <w:tblPr>
      <w:tblStyleRowBandSize w:val="1"/>
      <w:tblStyleColBandSize w:val="1"/>
      <w:tblCellMar>
        <w:top w:w="0" w:type="dxa"/>
        <w:left w:w="10" w:type="dxa"/>
        <w:bottom w:w="0" w:type="dxa"/>
        <w:right w:w="10" w:type="dxa"/>
      </w:tblCellMar>
    </w:tblPr>
  </w:style>
  <w:style w:type="table" w:customStyle="1" w:styleId="af6">
    <w:basedOn w:val="TableNormal4"/>
    <w:tblPr>
      <w:tblStyleRowBandSize w:val="1"/>
      <w:tblStyleColBandSize w:val="1"/>
      <w:tblCellMar>
        <w:top w:w="0" w:type="dxa"/>
        <w:left w:w="10" w:type="dxa"/>
        <w:bottom w:w="0" w:type="dxa"/>
        <w:right w:w="10" w:type="dxa"/>
      </w:tblCellMar>
    </w:tblPr>
  </w:style>
  <w:style w:type="table" w:customStyle="1" w:styleId="af7">
    <w:basedOn w:val="TableNormal4"/>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8">
    <w:basedOn w:val="TableNormal4"/>
    <w:tblPr>
      <w:tblStyleRowBandSize w:val="1"/>
      <w:tblStyleColBandSize w:val="1"/>
      <w:tblCellMar>
        <w:top w:w="0" w:type="dxa"/>
        <w:left w:w="10" w:type="dxa"/>
        <w:bottom w:w="0" w:type="dxa"/>
        <w:right w:w="10" w:type="dxa"/>
      </w:tblCellMar>
    </w:tblPr>
  </w:style>
  <w:style w:type="table" w:customStyle="1" w:styleId="af9">
    <w:basedOn w:val="TableNormal4"/>
    <w:tblPr>
      <w:tblStyleRowBandSize w:val="1"/>
      <w:tblStyleColBandSize w:val="1"/>
      <w:tblCellMar>
        <w:top w:w="0" w:type="dxa"/>
        <w:left w:w="10" w:type="dxa"/>
        <w:bottom w:w="0" w:type="dxa"/>
        <w:right w:w="10" w:type="dxa"/>
      </w:tblCellMar>
    </w:tblPr>
  </w:style>
  <w:style w:type="table" w:customStyle="1" w:styleId="afa">
    <w:basedOn w:val="TableNormal4"/>
    <w:tblPr>
      <w:tblStyleRowBandSize w:val="1"/>
      <w:tblStyleColBandSize w:val="1"/>
      <w:tblCellMar>
        <w:top w:w="0" w:type="dxa"/>
        <w:left w:w="10" w:type="dxa"/>
        <w:bottom w:w="0" w:type="dxa"/>
        <w:right w:w="10" w:type="dxa"/>
      </w:tblCellMar>
    </w:tblPr>
  </w:style>
  <w:style w:type="table" w:customStyle="1" w:styleId="afb">
    <w:basedOn w:val="TableNormal4"/>
    <w:tblPr>
      <w:tblStyleRowBandSize w:val="1"/>
      <w:tblStyleColBandSize w:val="1"/>
      <w:tblCellMar>
        <w:top w:w="0" w:type="dxa"/>
        <w:left w:w="10" w:type="dxa"/>
        <w:bottom w:w="0" w:type="dxa"/>
        <w:right w:w="10" w:type="dxa"/>
      </w:tblCellMar>
    </w:tblPr>
  </w:style>
  <w:style w:type="table" w:customStyle="1" w:styleId="afc">
    <w:basedOn w:val="TableNormal4"/>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drive.google.com/drive/folders/1PDE80R5F_soygS_qB_vZAx_GZ787n15S?usp=drive_link" TargetMode="Externa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Er/G/3j3kmyQt+pOo6e4YK54OA==">CgMxLjA4AHIhMW40TzZXSndQQVFZaXlDeGpfclRmWms5NkR2Vi1LRlBx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1218</Words>
  <Characters>6699</Characters>
  <Application>Microsoft Office Word</Application>
  <DocSecurity>0</DocSecurity>
  <Lines>55</Lines>
  <Paragraphs>15</Paragraphs>
  <ScaleCrop>false</ScaleCrop>
  <Company/>
  <LinksUpToDate>false</LinksUpToDate>
  <CharactersWithSpaces>7902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Moises Baron</cp:lastModifiedBy>
  <cp:revision>2</cp:revision>
  <dcterms:created xsi:type="dcterms:W3CDTF">2025-07-31T02:39:00Z</dcterms:created>
  <dcterms:modified xsi:type="dcterms:W3CDTF">2025-12-12T05:01:00Z</dcterms:modified>
</cp:coreProperties>
</file>